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5"/>
        <w:placeholder>
          <w:docPart w:val="DefaultPlaceholder_1082065158"/>
        </w:placeholder>
        <w:dataBinding w:prefixMappings="xmlns:gbs='http://www.software-innovation.no/growBusinessDocument'" w:xpath="/gbs:GrowBusinessDocument/gbs:Title[@gbs:key='10005']" w:storeItemID="{4B4FD340-1D5B-44B3-A220-A351E250F2C8}"/>
        <w:text/>
      </w:sdtPr>
      <w:sdtEndPr/>
      <w:sdtContent>
        <w:p w:rsidR="00892685" w:rsidRPr="004A6941" w:rsidRDefault="0036051F" w:rsidP="0036051F">
          <w:pPr>
            <w:pStyle w:val="Titel"/>
          </w:pPr>
          <w:r>
            <w:t>Prioritering i VD/KL af 2015-projekter</w:t>
          </w:r>
          <w:r w:rsidR="00852B04">
            <w:t xml:space="preserve"> i </w:t>
          </w:r>
          <w:r w:rsidR="00C928F9">
            <w:t>Vejrege</w:t>
          </w:r>
          <w:r w:rsidR="00C928F9">
            <w:t>l</w:t>
          </w:r>
          <w:r w:rsidR="00C928F9">
            <w:t>arbejdet</w:t>
          </w:r>
        </w:p>
      </w:sdtContent>
    </w:sdt>
    <w:p w:rsidR="0093317C" w:rsidRPr="007120B2" w:rsidRDefault="005C1F9A">
      <w:pPr>
        <w:rPr>
          <w:rFonts w:asciiTheme="minorHAnsi" w:hAnsiTheme="minorHAnsi"/>
          <w:sz w:val="24"/>
          <w:szCs w:val="24"/>
        </w:rPr>
      </w:pPr>
      <w:r w:rsidRPr="007120B2">
        <w:rPr>
          <w:rFonts w:asciiTheme="minorHAnsi" w:hAnsiTheme="minorHAnsi"/>
          <w:sz w:val="24"/>
          <w:szCs w:val="24"/>
        </w:rPr>
        <w:t>Følgende behovsindmeldinger er udtaget til prioritering af Vejregelrådet på mødet den 23. oktober 2014.</w:t>
      </w:r>
    </w:p>
    <w:p w:rsidR="00DB4E05" w:rsidRDefault="00DB4E05"/>
    <w:p w:rsidR="00DB4E05" w:rsidRDefault="00DB4E05"/>
    <w:p w:rsidR="00DB4E05" w:rsidRPr="00D318E6" w:rsidRDefault="00DB4E05" w:rsidP="00DB4E05">
      <w:pPr>
        <w:pStyle w:val="Overskrift1"/>
        <w:rPr>
          <w:b/>
        </w:rPr>
      </w:pPr>
      <w:r w:rsidRPr="00D318E6">
        <w:rPr>
          <w:b/>
        </w:rPr>
        <w:t>Cyklisters placering på cykelstier i eget tracé</w:t>
      </w:r>
    </w:p>
    <w:p w:rsidR="00DB4E05" w:rsidRDefault="00DB4E05" w:rsidP="00DB4E05">
      <w:pPr>
        <w:rPr>
          <w:rFonts w:ascii="Calibri" w:hAnsi="Calibri"/>
          <w:sz w:val="24"/>
          <w:szCs w:val="24"/>
        </w:rPr>
      </w:pPr>
      <w:r>
        <w:rPr>
          <w:rFonts w:ascii="Calibri" w:hAnsi="Calibri"/>
          <w:sz w:val="24"/>
          <w:szCs w:val="24"/>
        </w:rPr>
        <w:t>I forbindelse med revisionen af håndbog om Tracering i byer blev der foretaget en ændring af de eksisterende forudsætninger om, hvordan cyklister placerer sig i kurver på cykelstier i eget tracé. Dette anvendes i forbindelse med beregning af sigtelængder og oversigtsforhold.  Ændringen blev baseret på medlemmernes egne erfaringer og vurderinger. Placeringen har forholdsvis stor betydning for hvor store oversigtlængder, der skal anvendes.</w:t>
      </w:r>
    </w:p>
    <w:p w:rsidR="00C928F9" w:rsidRDefault="00C928F9" w:rsidP="00DB4E05">
      <w:pPr>
        <w:rPr>
          <w:rFonts w:ascii="Calibri" w:hAnsi="Calibri"/>
          <w:sz w:val="24"/>
          <w:szCs w:val="24"/>
        </w:rPr>
      </w:pPr>
    </w:p>
    <w:p w:rsidR="00DB4E05" w:rsidRDefault="00DB4E05" w:rsidP="00DB4E05">
      <w:pPr>
        <w:rPr>
          <w:rFonts w:ascii="Calibri" w:hAnsi="Calibri"/>
          <w:sz w:val="24"/>
          <w:szCs w:val="24"/>
        </w:rPr>
      </w:pPr>
      <w:r>
        <w:rPr>
          <w:rFonts w:ascii="Calibri" w:hAnsi="Calibri"/>
          <w:sz w:val="24"/>
          <w:szCs w:val="24"/>
        </w:rPr>
        <w:t xml:space="preserve">Vejregelgruppen vil meget gerne have underbygget denne ændring ved et konkret adfærdsstudie. </w:t>
      </w:r>
    </w:p>
    <w:p w:rsidR="00C928F9" w:rsidRDefault="00C928F9" w:rsidP="00DB4E05">
      <w:pPr>
        <w:rPr>
          <w:rFonts w:ascii="Calibri" w:hAnsi="Calibri"/>
          <w:sz w:val="24"/>
          <w:szCs w:val="24"/>
        </w:rPr>
      </w:pPr>
    </w:p>
    <w:p w:rsidR="00DB4E05" w:rsidRPr="00DB4E05" w:rsidRDefault="00DB4E05" w:rsidP="00DB4E05">
      <w:pPr>
        <w:rPr>
          <w:rFonts w:ascii="Calibri" w:hAnsi="Calibri"/>
          <w:sz w:val="24"/>
          <w:szCs w:val="24"/>
        </w:rPr>
      </w:pPr>
      <w:r>
        <w:rPr>
          <w:rFonts w:ascii="Calibri" w:hAnsi="Calibri"/>
          <w:sz w:val="24"/>
          <w:szCs w:val="24"/>
        </w:rPr>
        <w:t>Adfærdsstudier skal foretages ved at observere cyklisternes placering i kurver på en række cykelstier i eget tracé. Observationerne kan foretages via videoregistr</w:t>
      </w:r>
      <w:r>
        <w:rPr>
          <w:rFonts w:ascii="Calibri" w:hAnsi="Calibri"/>
          <w:sz w:val="24"/>
          <w:szCs w:val="24"/>
        </w:rPr>
        <w:t>e</w:t>
      </w:r>
      <w:r>
        <w:rPr>
          <w:rFonts w:ascii="Calibri" w:hAnsi="Calibri"/>
          <w:sz w:val="24"/>
          <w:szCs w:val="24"/>
        </w:rPr>
        <w:t xml:space="preserve">ringer med en efterfølgende analyse af data eller via registreringer i marken. </w:t>
      </w:r>
    </w:p>
    <w:p w:rsidR="00DB4E05" w:rsidRPr="00D318E6" w:rsidRDefault="00C928F9" w:rsidP="00DB4E05">
      <w:pPr>
        <w:pStyle w:val="Overskrift1"/>
        <w:rPr>
          <w:b/>
        </w:rPr>
      </w:pPr>
      <w:r w:rsidRPr="00D318E6">
        <w:rPr>
          <w:b/>
        </w:rPr>
        <w:t xml:space="preserve">Eksempelsamling for </w:t>
      </w:r>
      <w:r w:rsidR="00DB4E05" w:rsidRPr="00D318E6">
        <w:rPr>
          <w:b/>
        </w:rPr>
        <w:t>Trafikplanlægning i byer</w:t>
      </w:r>
    </w:p>
    <w:p w:rsidR="00852B04" w:rsidRDefault="00852B04" w:rsidP="00852B04">
      <w:pPr>
        <w:rPr>
          <w:rFonts w:ascii="Calibri" w:hAnsi="Calibri"/>
          <w:sz w:val="24"/>
          <w:szCs w:val="24"/>
        </w:rPr>
      </w:pPr>
      <w:r>
        <w:rPr>
          <w:rFonts w:ascii="Calibri" w:hAnsi="Calibri"/>
          <w:sz w:val="24"/>
          <w:szCs w:val="24"/>
        </w:rPr>
        <w:t>Håndbog om Trafikplanlægning i byer blev sendt i høring i vejsektoren i efteråret 2012, og findes som en foreløbig version på vejreglernes hjemmeside. Den endel</w:t>
      </w:r>
      <w:r>
        <w:rPr>
          <w:rFonts w:ascii="Calibri" w:hAnsi="Calibri"/>
          <w:sz w:val="24"/>
          <w:szCs w:val="24"/>
        </w:rPr>
        <w:t>i</w:t>
      </w:r>
      <w:r>
        <w:rPr>
          <w:rFonts w:ascii="Calibri" w:hAnsi="Calibri"/>
          <w:sz w:val="24"/>
          <w:szCs w:val="24"/>
        </w:rPr>
        <w:t xml:space="preserve">ge udgave afventer en beslutning om hastighedsklasse "høj". </w:t>
      </w:r>
    </w:p>
    <w:p w:rsidR="00852B04" w:rsidRDefault="00852B04" w:rsidP="00852B04">
      <w:pPr>
        <w:rPr>
          <w:rFonts w:ascii="Calibri" w:hAnsi="Calibri" w:cs="Calibri"/>
          <w:sz w:val="24"/>
          <w:szCs w:val="24"/>
        </w:rPr>
      </w:pPr>
    </w:p>
    <w:p w:rsidR="00852B04" w:rsidRDefault="00852B04" w:rsidP="00852B04">
      <w:pPr>
        <w:rPr>
          <w:rFonts w:ascii="Calibri" w:eastAsia="Times New Roman" w:hAnsi="Calibri" w:cs="Calibri"/>
          <w:sz w:val="24"/>
          <w:szCs w:val="24"/>
        </w:rPr>
      </w:pPr>
      <w:r>
        <w:rPr>
          <w:rFonts w:ascii="Calibri" w:hAnsi="Calibri" w:cs="Calibri"/>
          <w:sz w:val="24"/>
          <w:szCs w:val="24"/>
        </w:rPr>
        <w:t>H</w:t>
      </w:r>
      <w:r w:rsidRPr="00EE14BD">
        <w:rPr>
          <w:rFonts w:ascii="Calibri" w:hAnsi="Calibri" w:cs="Calibri"/>
          <w:sz w:val="24"/>
          <w:szCs w:val="24"/>
        </w:rPr>
        <w:t>åndbog</w:t>
      </w:r>
      <w:r>
        <w:rPr>
          <w:rFonts w:ascii="Calibri" w:hAnsi="Calibri" w:cs="Calibri"/>
          <w:sz w:val="24"/>
          <w:szCs w:val="24"/>
        </w:rPr>
        <w:t>en</w:t>
      </w:r>
      <w:r w:rsidRPr="00EE14BD">
        <w:rPr>
          <w:rFonts w:ascii="Calibri" w:hAnsi="Calibri" w:cs="Calibri"/>
          <w:sz w:val="24"/>
          <w:szCs w:val="24"/>
        </w:rPr>
        <w:t xml:space="preserve"> erstatter det tidligere Hæfte 0</w:t>
      </w:r>
      <w:r>
        <w:rPr>
          <w:rFonts w:ascii="Calibri" w:hAnsi="Calibri" w:cs="Calibri"/>
          <w:sz w:val="24"/>
          <w:szCs w:val="24"/>
        </w:rPr>
        <w:t>,</w:t>
      </w:r>
      <w:r w:rsidRPr="00EE14BD">
        <w:rPr>
          <w:rFonts w:ascii="Calibri" w:hAnsi="Calibri" w:cs="Calibri"/>
          <w:sz w:val="24"/>
          <w:szCs w:val="24"/>
        </w:rPr>
        <w:t xml:space="preserve"> Vejplanlægning i byområder fra 2000 og arbejder bredere med trafikplanlægningen end det tidligere Hæfte 0. </w:t>
      </w:r>
      <w:r w:rsidRPr="00EE14BD">
        <w:rPr>
          <w:rFonts w:ascii="Calibri" w:eastAsia="Times New Roman" w:hAnsi="Calibri" w:cs="Calibri"/>
          <w:sz w:val="24"/>
          <w:szCs w:val="24"/>
        </w:rPr>
        <w:t>Hove</w:t>
      </w:r>
      <w:r w:rsidRPr="00EE14BD">
        <w:rPr>
          <w:rFonts w:ascii="Calibri" w:eastAsia="Times New Roman" w:hAnsi="Calibri" w:cs="Calibri"/>
          <w:sz w:val="24"/>
          <w:szCs w:val="24"/>
        </w:rPr>
        <w:t>d</w:t>
      </w:r>
      <w:r w:rsidRPr="00EE14BD">
        <w:rPr>
          <w:rFonts w:ascii="Calibri" w:eastAsia="Times New Roman" w:hAnsi="Calibri" w:cs="Calibri"/>
          <w:sz w:val="24"/>
          <w:szCs w:val="24"/>
        </w:rPr>
        <w:t xml:space="preserve">målet med håndbogen er at give vejledninger omkring planlægning af trafikken i byerne, så det nødvendige transportbehov tilgodeses samtidig med, at der tages størst mulig hensyn til byen. </w:t>
      </w:r>
    </w:p>
    <w:p w:rsidR="00C928F9" w:rsidRPr="00EE14BD" w:rsidRDefault="00C928F9" w:rsidP="00852B04">
      <w:pPr>
        <w:rPr>
          <w:rFonts w:ascii="Calibri" w:hAnsi="Calibri" w:cs="Calibri"/>
          <w:sz w:val="24"/>
          <w:szCs w:val="24"/>
        </w:rPr>
      </w:pPr>
    </w:p>
    <w:p w:rsidR="00852B04" w:rsidRDefault="00852B04" w:rsidP="00852B04">
      <w:pPr>
        <w:rPr>
          <w:rFonts w:ascii="Calibri" w:hAnsi="Calibri"/>
          <w:sz w:val="24"/>
          <w:szCs w:val="24"/>
        </w:rPr>
      </w:pPr>
      <w:r>
        <w:rPr>
          <w:rFonts w:ascii="Calibri" w:hAnsi="Calibri"/>
          <w:sz w:val="24"/>
          <w:szCs w:val="24"/>
        </w:rPr>
        <w:t>For at give kommunerne inspiration til hvordan en sådan planlægning kan udmø</w:t>
      </w:r>
      <w:r>
        <w:rPr>
          <w:rFonts w:ascii="Calibri" w:hAnsi="Calibri"/>
          <w:sz w:val="24"/>
          <w:szCs w:val="24"/>
        </w:rPr>
        <w:t>n</w:t>
      </w:r>
      <w:r>
        <w:rPr>
          <w:rFonts w:ascii="Calibri" w:hAnsi="Calibri"/>
          <w:sz w:val="24"/>
          <w:szCs w:val="24"/>
        </w:rPr>
        <w:t xml:space="preserve">tes helt konkret, vil vejregelgruppen meget gerne udarbejde en eksempelsamling i tilknytning til håndbogen. </w:t>
      </w:r>
    </w:p>
    <w:p w:rsidR="00852B04" w:rsidRDefault="00852B04" w:rsidP="00852B04">
      <w:pPr>
        <w:rPr>
          <w:rFonts w:ascii="Calibri" w:hAnsi="Calibri"/>
          <w:sz w:val="24"/>
          <w:szCs w:val="24"/>
        </w:rPr>
      </w:pPr>
    </w:p>
    <w:p w:rsidR="00852B04" w:rsidRDefault="00852B04" w:rsidP="00852B04">
      <w:pPr>
        <w:rPr>
          <w:rFonts w:ascii="Calibri" w:hAnsi="Calibri"/>
          <w:sz w:val="24"/>
          <w:szCs w:val="24"/>
        </w:rPr>
      </w:pPr>
      <w:r>
        <w:rPr>
          <w:rFonts w:ascii="Calibri" w:hAnsi="Calibri"/>
          <w:sz w:val="24"/>
          <w:szCs w:val="24"/>
        </w:rPr>
        <w:t>Eksempelsamlingen skal bl.a. indeholde eksempler omkring følgende:</w:t>
      </w:r>
    </w:p>
    <w:p w:rsidR="00852B04" w:rsidRPr="00CC392B" w:rsidRDefault="00852B04" w:rsidP="00852B04">
      <w:pPr>
        <w:pStyle w:val="Opstilling-punkttegn"/>
        <w:numPr>
          <w:ilvl w:val="0"/>
          <w:numId w:val="1"/>
        </w:numPr>
        <w:rPr>
          <w:rFonts w:ascii="Calibri" w:hAnsi="Calibri" w:cs="Calibri"/>
          <w:sz w:val="24"/>
          <w:szCs w:val="24"/>
        </w:rPr>
      </w:pPr>
      <w:r w:rsidRPr="00CC392B">
        <w:rPr>
          <w:rFonts w:ascii="Calibri" w:hAnsi="Calibri" w:cs="Calibri"/>
          <w:sz w:val="24"/>
          <w:szCs w:val="24"/>
        </w:rPr>
        <w:t>Sammentænkning af by- og trafikplanlægningen for forskellige planlægningsn</w:t>
      </w:r>
      <w:r w:rsidRPr="00CC392B">
        <w:rPr>
          <w:rFonts w:ascii="Calibri" w:hAnsi="Calibri" w:cs="Calibri"/>
          <w:sz w:val="24"/>
          <w:szCs w:val="24"/>
        </w:rPr>
        <w:t>i</w:t>
      </w:r>
      <w:r w:rsidRPr="00CC392B">
        <w:rPr>
          <w:rFonts w:ascii="Calibri" w:hAnsi="Calibri" w:cs="Calibri"/>
          <w:sz w:val="24"/>
          <w:szCs w:val="24"/>
        </w:rPr>
        <w:t>veauer</w:t>
      </w:r>
    </w:p>
    <w:p w:rsidR="00852B04" w:rsidRPr="00CC392B" w:rsidRDefault="00852B04" w:rsidP="00852B04">
      <w:pPr>
        <w:pStyle w:val="Opstilling-punkttegn"/>
        <w:numPr>
          <w:ilvl w:val="0"/>
          <w:numId w:val="1"/>
        </w:numPr>
        <w:rPr>
          <w:rFonts w:ascii="Calibri" w:hAnsi="Calibri" w:cs="Calibri"/>
          <w:sz w:val="24"/>
          <w:szCs w:val="24"/>
        </w:rPr>
      </w:pPr>
      <w:r w:rsidRPr="00CC392B">
        <w:rPr>
          <w:rFonts w:ascii="Calibri" w:hAnsi="Calibri" w:cs="Calibri"/>
          <w:sz w:val="24"/>
          <w:szCs w:val="24"/>
        </w:rPr>
        <w:t>Planlægning for de enkelte trafikantgrupper og sammenhængen mellem disse</w:t>
      </w:r>
    </w:p>
    <w:p w:rsidR="00852B04" w:rsidRPr="00CC392B" w:rsidRDefault="00852B04" w:rsidP="00852B04">
      <w:pPr>
        <w:pStyle w:val="Opstilling-punkttegn"/>
        <w:numPr>
          <w:ilvl w:val="0"/>
          <w:numId w:val="1"/>
        </w:numPr>
        <w:rPr>
          <w:rFonts w:ascii="Calibri" w:hAnsi="Calibri" w:cs="Calibri"/>
          <w:sz w:val="24"/>
          <w:szCs w:val="24"/>
        </w:rPr>
      </w:pPr>
      <w:r w:rsidRPr="00CC392B">
        <w:rPr>
          <w:rFonts w:ascii="Calibri" w:hAnsi="Calibri" w:cs="Calibri"/>
          <w:sz w:val="24"/>
          <w:szCs w:val="24"/>
        </w:rPr>
        <w:t>Borger-/interessentinddragelse</w:t>
      </w:r>
    </w:p>
    <w:p w:rsidR="00852B04" w:rsidRPr="00C928F9" w:rsidRDefault="00852B04" w:rsidP="00C928F9">
      <w:pPr>
        <w:pStyle w:val="Opstilling-punkttegn"/>
        <w:numPr>
          <w:ilvl w:val="0"/>
          <w:numId w:val="1"/>
        </w:numPr>
      </w:pPr>
      <w:r w:rsidRPr="00CC392B">
        <w:rPr>
          <w:rFonts w:ascii="Calibri" w:hAnsi="Calibri" w:cs="Calibri"/>
          <w:sz w:val="24"/>
          <w:szCs w:val="24"/>
        </w:rPr>
        <w:t>Indtænkning af klimatilpasning i planlægningen</w:t>
      </w:r>
    </w:p>
    <w:p w:rsidR="00DB4E05" w:rsidRPr="00D318E6" w:rsidRDefault="00DB4E05" w:rsidP="00DB4E05">
      <w:pPr>
        <w:pStyle w:val="Overskrift1"/>
        <w:rPr>
          <w:b/>
        </w:rPr>
      </w:pPr>
      <w:r w:rsidRPr="00D318E6">
        <w:rPr>
          <w:b/>
        </w:rPr>
        <w:t>Rev</w:t>
      </w:r>
      <w:r w:rsidR="00C928F9" w:rsidRPr="00D318E6">
        <w:rPr>
          <w:b/>
        </w:rPr>
        <w:t>ision af Håndbog om</w:t>
      </w:r>
      <w:r w:rsidRPr="00D318E6">
        <w:rPr>
          <w:b/>
        </w:rPr>
        <w:t xml:space="preserve"> Fodgængerområder</w:t>
      </w:r>
    </w:p>
    <w:p w:rsidR="00852B04" w:rsidRDefault="00852B04" w:rsidP="00852B04">
      <w:pPr>
        <w:pStyle w:val="Opstilling-punkttegn"/>
        <w:numPr>
          <w:ilvl w:val="0"/>
          <w:numId w:val="0"/>
        </w:numPr>
        <w:rPr>
          <w:rFonts w:ascii="Calibri" w:hAnsi="Calibri" w:cs="Calibri"/>
          <w:sz w:val="24"/>
          <w:szCs w:val="24"/>
        </w:rPr>
      </w:pPr>
      <w:r>
        <w:rPr>
          <w:rFonts w:ascii="Calibri" w:hAnsi="Calibri" w:cs="Calibri"/>
          <w:sz w:val="24"/>
          <w:szCs w:val="24"/>
        </w:rPr>
        <w:t>Håndbog om Fodgængerområder blev sidst revideret i år 2000</w:t>
      </w:r>
      <w:r w:rsidR="00C928F9">
        <w:rPr>
          <w:rFonts w:ascii="Calibri" w:hAnsi="Calibri" w:cs="Calibri"/>
          <w:sz w:val="24"/>
          <w:szCs w:val="24"/>
        </w:rPr>
        <w:t>,</w:t>
      </w:r>
      <w:r>
        <w:rPr>
          <w:rFonts w:ascii="Calibri" w:hAnsi="Calibri" w:cs="Calibri"/>
          <w:sz w:val="24"/>
          <w:szCs w:val="24"/>
        </w:rPr>
        <w:t xml:space="preserve"> og der er nu behov for at opdatere denne både fagligt og layoutmæssigt.</w:t>
      </w:r>
    </w:p>
    <w:p w:rsidR="00852B04" w:rsidRDefault="00852B04" w:rsidP="00852B04">
      <w:pPr>
        <w:pStyle w:val="Opstilling-punkttegn"/>
        <w:numPr>
          <w:ilvl w:val="0"/>
          <w:numId w:val="0"/>
        </w:numPr>
        <w:rPr>
          <w:rFonts w:ascii="Calibri" w:hAnsi="Calibri" w:cs="Calibri"/>
          <w:sz w:val="24"/>
          <w:szCs w:val="24"/>
        </w:rPr>
      </w:pPr>
    </w:p>
    <w:p w:rsidR="00852B04" w:rsidRDefault="00852B04" w:rsidP="00852B04">
      <w:pPr>
        <w:pStyle w:val="Opstilling-punkttegn"/>
        <w:numPr>
          <w:ilvl w:val="0"/>
          <w:numId w:val="0"/>
        </w:numPr>
        <w:rPr>
          <w:rFonts w:ascii="Calibri" w:hAnsi="Calibri" w:cs="Calibri"/>
          <w:sz w:val="24"/>
          <w:szCs w:val="24"/>
        </w:rPr>
      </w:pPr>
      <w:r>
        <w:rPr>
          <w:rFonts w:ascii="Calibri" w:hAnsi="Calibri" w:cs="Calibri"/>
          <w:sz w:val="24"/>
          <w:szCs w:val="24"/>
        </w:rPr>
        <w:t>Håndbogen giver vejledning i hvordan fodgængerområder bør udformes, hvilket vejregelgruppen mener, at der er behov for at have fokus på i en tid, hvor ko</w:t>
      </w:r>
      <w:r>
        <w:rPr>
          <w:rFonts w:ascii="Calibri" w:hAnsi="Calibri" w:cs="Calibri"/>
          <w:sz w:val="24"/>
          <w:szCs w:val="24"/>
        </w:rPr>
        <w:t>m</w:t>
      </w:r>
      <w:r>
        <w:rPr>
          <w:rFonts w:ascii="Calibri" w:hAnsi="Calibri" w:cs="Calibri"/>
          <w:sz w:val="24"/>
          <w:szCs w:val="24"/>
        </w:rPr>
        <w:t>munerne har stor fokus på at udforme byrummene</w:t>
      </w:r>
      <w:r w:rsidR="00C928F9">
        <w:rPr>
          <w:rFonts w:ascii="Calibri" w:hAnsi="Calibri" w:cs="Calibri"/>
          <w:sz w:val="24"/>
          <w:szCs w:val="24"/>
        </w:rPr>
        <w:t>,</w:t>
      </w:r>
      <w:r>
        <w:rPr>
          <w:rFonts w:ascii="Calibri" w:hAnsi="Calibri" w:cs="Calibri"/>
          <w:sz w:val="24"/>
          <w:szCs w:val="24"/>
        </w:rPr>
        <w:t xml:space="preserve"> så der skabes byliv og attra</w:t>
      </w:r>
      <w:r>
        <w:rPr>
          <w:rFonts w:ascii="Calibri" w:hAnsi="Calibri" w:cs="Calibri"/>
          <w:sz w:val="24"/>
          <w:szCs w:val="24"/>
        </w:rPr>
        <w:t>k</w:t>
      </w:r>
      <w:r>
        <w:rPr>
          <w:rFonts w:ascii="Calibri" w:hAnsi="Calibri" w:cs="Calibri"/>
          <w:sz w:val="24"/>
          <w:szCs w:val="24"/>
        </w:rPr>
        <w:t xml:space="preserve">tive opholdsrum for beboere og besøgende i byerne. </w:t>
      </w:r>
    </w:p>
    <w:p w:rsidR="00852B04" w:rsidRDefault="00852B04" w:rsidP="00852B04">
      <w:pPr>
        <w:pStyle w:val="Opstilling-punkttegn"/>
        <w:numPr>
          <w:ilvl w:val="0"/>
          <w:numId w:val="0"/>
        </w:numPr>
        <w:rPr>
          <w:rFonts w:ascii="Calibri" w:hAnsi="Calibri" w:cs="Calibri"/>
          <w:sz w:val="24"/>
          <w:szCs w:val="24"/>
        </w:rPr>
      </w:pPr>
    </w:p>
    <w:p w:rsidR="00852B04" w:rsidRDefault="00852B04" w:rsidP="00852B04">
      <w:pPr>
        <w:pStyle w:val="Opstilling-punkttegn"/>
        <w:numPr>
          <w:ilvl w:val="0"/>
          <w:numId w:val="0"/>
        </w:numPr>
        <w:rPr>
          <w:rFonts w:ascii="Calibri" w:hAnsi="Calibri" w:cs="Calibri"/>
          <w:sz w:val="24"/>
          <w:szCs w:val="24"/>
        </w:rPr>
      </w:pPr>
      <w:r>
        <w:rPr>
          <w:rFonts w:ascii="Calibri" w:hAnsi="Calibri" w:cs="Calibri"/>
          <w:sz w:val="24"/>
          <w:szCs w:val="24"/>
        </w:rPr>
        <w:t>Revisionen skal bl.a. indeholde følgende:</w:t>
      </w:r>
    </w:p>
    <w:p w:rsidR="00852B04" w:rsidRDefault="00852B04" w:rsidP="00852B04">
      <w:pPr>
        <w:pStyle w:val="Opstilling-punkttegn"/>
        <w:numPr>
          <w:ilvl w:val="0"/>
          <w:numId w:val="1"/>
        </w:numPr>
        <w:rPr>
          <w:rFonts w:ascii="Calibri" w:hAnsi="Calibri" w:cs="Calibri"/>
          <w:sz w:val="24"/>
          <w:szCs w:val="24"/>
        </w:rPr>
      </w:pPr>
      <w:r>
        <w:rPr>
          <w:rFonts w:ascii="Calibri" w:hAnsi="Calibri" w:cs="Calibri"/>
          <w:sz w:val="24"/>
          <w:szCs w:val="24"/>
        </w:rPr>
        <w:t>Ajourføring af flere af kapitlerne med ny viden herunder bl.a. om tilgængeli</w:t>
      </w:r>
      <w:r>
        <w:rPr>
          <w:rFonts w:ascii="Calibri" w:hAnsi="Calibri" w:cs="Calibri"/>
          <w:sz w:val="24"/>
          <w:szCs w:val="24"/>
        </w:rPr>
        <w:t>g</w:t>
      </w:r>
      <w:r>
        <w:rPr>
          <w:rFonts w:ascii="Calibri" w:hAnsi="Calibri" w:cs="Calibri"/>
          <w:sz w:val="24"/>
          <w:szCs w:val="24"/>
        </w:rPr>
        <w:t>hed, shared space mv.</w:t>
      </w:r>
    </w:p>
    <w:p w:rsidR="00852B04" w:rsidRDefault="00852B04" w:rsidP="00852B04">
      <w:pPr>
        <w:pStyle w:val="Opstilling-punkttegn"/>
        <w:numPr>
          <w:ilvl w:val="0"/>
          <w:numId w:val="1"/>
        </w:numPr>
        <w:rPr>
          <w:rFonts w:ascii="Calibri" w:hAnsi="Calibri" w:cs="Calibri"/>
          <w:sz w:val="24"/>
          <w:szCs w:val="24"/>
        </w:rPr>
      </w:pPr>
      <w:r>
        <w:rPr>
          <w:rFonts w:ascii="Calibri" w:hAnsi="Calibri" w:cs="Calibri"/>
          <w:sz w:val="24"/>
          <w:szCs w:val="24"/>
        </w:rPr>
        <w:t>Gentænkning af håndbogens struktur</w:t>
      </w:r>
    </w:p>
    <w:p w:rsidR="00852B04" w:rsidRDefault="00852B04" w:rsidP="00852B04">
      <w:pPr>
        <w:pStyle w:val="Opstilling-punkttegn"/>
        <w:numPr>
          <w:ilvl w:val="0"/>
          <w:numId w:val="1"/>
        </w:numPr>
        <w:rPr>
          <w:rFonts w:ascii="Calibri" w:hAnsi="Calibri" w:cs="Calibri"/>
          <w:sz w:val="24"/>
          <w:szCs w:val="24"/>
        </w:rPr>
      </w:pPr>
      <w:r>
        <w:rPr>
          <w:rFonts w:ascii="Calibri" w:hAnsi="Calibri" w:cs="Calibri"/>
          <w:sz w:val="24"/>
          <w:szCs w:val="24"/>
        </w:rPr>
        <w:t>Opdatering af billedmateriale</w:t>
      </w:r>
    </w:p>
    <w:p w:rsidR="00852B04" w:rsidRDefault="00852B04" w:rsidP="00852B04">
      <w:pPr>
        <w:pStyle w:val="Opstilling-punkttegn"/>
        <w:numPr>
          <w:ilvl w:val="0"/>
          <w:numId w:val="1"/>
        </w:numPr>
        <w:rPr>
          <w:rFonts w:ascii="Calibri" w:hAnsi="Calibri" w:cs="Calibri"/>
          <w:sz w:val="24"/>
          <w:szCs w:val="24"/>
        </w:rPr>
      </w:pPr>
      <w:r>
        <w:rPr>
          <w:rFonts w:ascii="Calibri" w:hAnsi="Calibri" w:cs="Calibri"/>
          <w:sz w:val="24"/>
          <w:szCs w:val="24"/>
        </w:rPr>
        <w:t>Overførsel i nyt vejregellayout</w:t>
      </w:r>
    </w:p>
    <w:p w:rsidR="00852B04" w:rsidRDefault="00852B04" w:rsidP="00852B04">
      <w:pPr>
        <w:pStyle w:val="Opstilling-punkttegn"/>
        <w:numPr>
          <w:ilvl w:val="0"/>
          <w:numId w:val="1"/>
        </w:numPr>
        <w:rPr>
          <w:rFonts w:ascii="Calibri" w:hAnsi="Calibri" w:cs="Calibri"/>
          <w:sz w:val="24"/>
          <w:szCs w:val="24"/>
        </w:rPr>
      </w:pPr>
      <w:r>
        <w:rPr>
          <w:rFonts w:ascii="Calibri" w:hAnsi="Calibri" w:cs="Calibri"/>
          <w:sz w:val="24"/>
          <w:szCs w:val="24"/>
        </w:rPr>
        <w:t>En gennemgang af "skal"/"bør"</w:t>
      </w:r>
    </w:p>
    <w:p w:rsidR="00DB4E05" w:rsidRDefault="00852B04" w:rsidP="00DB4E05">
      <w:pPr>
        <w:pStyle w:val="Opstilling-punkttegn"/>
        <w:numPr>
          <w:ilvl w:val="0"/>
          <w:numId w:val="1"/>
        </w:numPr>
      </w:pPr>
      <w:r>
        <w:rPr>
          <w:rFonts w:ascii="Calibri" w:hAnsi="Calibri" w:cs="Calibri"/>
          <w:sz w:val="24"/>
          <w:szCs w:val="24"/>
        </w:rPr>
        <w:t>En opdatering af henvisninger og nomenklatur.</w:t>
      </w:r>
    </w:p>
    <w:p w:rsidR="00DB4E05" w:rsidRPr="00D318E6" w:rsidRDefault="00DB4E05" w:rsidP="00DB4E05">
      <w:pPr>
        <w:pStyle w:val="Overskrift1"/>
        <w:rPr>
          <w:b/>
        </w:rPr>
      </w:pPr>
      <w:r w:rsidRPr="00D318E6">
        <w:rPr>
          <w:b/>
        </w:rPr>
        <w:lastRenderedPageBreak/>
        <w:t>Trafikplanlægning i Industriområder (</w:t>
      </w:r>
      <w:r w:rsidR="00C928F9" w:rsidRPr="00D318E6">
        <w:rPr>
          <w:b/>
        </w:rPr>
        <w:t>n</w:t>
      </w:r>
      <w:r w:rsidRPr="00D318E6">
        <w:rPr>
          <w:b/>
        </w:rPr>
        <w:t xml:space="preserve">yt kapitel i </w:t>
      </w:r>
      <w:r w:rsidR="00C928F9" w:rsidRPr="00D318E6">
        <w:rPr>
          <w:b/>
        </w:rPr>
        <w:t xml:space="preserve">Håndbog om </w:t>
      </w:r>
      <w:r w:rsidRPr="00D318E6">
        <w:rPr>
          <w:b/>
        </w:rPr>
        <w:t>Trafi</w:t>
      </w:r>
      <w:r w:rsidRPr="00D318E6">
        <w:rPr>
          <w:b/>
        </w:rPr>
        <w:t>k</w:t>
      </w:r>
      <w:r w:rsidRPr="00D318E6">
        <w:rPr>
          <w:b/>
        </w:rPr>
        <w:t>planlægning)</w:t>
      </w:r>
    </w:p>
    <w:p w:rsidR="008E2CC5" w:rsidRDefault="008E2CC5" w:rsidP="008E2CC5">
      <w:pPr>
        <w:rPr>
          <w:rFonts w:ascii="Calibri" w:hAnsi="Calibri"/>
          <w:sz w:val="24"/>
          <w:szCs w:val="24"/>
        </w:rPr>
      </w:pPr>
      <w:r>
        <w:rPr>
          <w:rFonts w:ascii="Calibri" w:hAnsi="Calibri"/>
          <w:sz w:val="24"/>
          <w:szCs w:val="24"/>
        </w:rPr>
        <w:t>De trafikale forhold i industriområder kan være problematiske at løse hensigt</w:t>
      </w:r>
      <w:r>
        <w:rPr>
          <w:rFonts w:ascii="Calibri" w:hAnsi="Calibri"/>
          <w:sz w:val="24"/>
          <w:szCs w:val="24"/>
        </w:rPr>
        <w:t>s</w:t>
      </w:r>
      <w:r>
        <w:rPr>
          <w:rFonts w:ascii="Calibri" w:hAnsi="Calibri"/>
          <w:sz w:val="24"/>
          <w:szCs w:val="24"/>
        </w:rPr>
        <w:t>mæssigt for alle trafikantgrupper. I dag er der i mange områder et ønske om at give adgang til større og større køretøjer</w:t>
      </w:r>
      <w:r w:rsidR="00C928F9">
        <w:rPr>
          <w:rFonts w:ascii="Calibri" w:hAnsi="Calibri"/>
          <w:sz w:val="24"/>
          <w:szCs w:val="24"/>
        </w:rPr>
        <w:t>,</w:t>
      </w:r>
      <w:r>
        <w:rPr>
          <w:rFonts w:ascii="Calibri" w:hAnsi="Calibri"/>
          <w:sz w:val="24"/>
          <w:szCs w:val="24"/>
        </w:rPr>
        <w:t xml:space="preserve"> herunder modulvogtog</w:t>
      </w:r>
      <w:r w:rsidR="00C928F9">
        <w:rPr>
          <w:rFonts w:ascii="Calibri" w:hAnsi="Calibri"/>
          <w:sz w:val="24"/>
          <w:szCs w:val="24"/>
        </w:rPr>
        <w:t>,</w:t>
      </w:r>
      <w:r>
        <w:rPr>
          <w:rFonts w:ascii="Calibri" w:hAnsi="Calibri"/>
          <w:sz w:val="24"/>
          <w:szCs w:val="24"/>
        </w:rPr>
        <w:t xml:space="preserve"> samtidig med, at der også er et ønske om at forbedre forholdene for cyklister for at øge antallet af cykelpendlere.  Desuden opleves det mange steder, at der også etableres d</w:t>
      </w:r>
      <w:r>
        <w:rPr>
          <w:rFonts w:ascii="Calibri" w:hAnsi="Calibri"/>
          <w:sz w:val="24"/>
          <w:szCs w:val="24"/>
        </w:rPr>
        <w:t>e</w:t>
      </w:r>
      <w:r>
        <w:rPr>
          <w:rFonts w:ascii="Calibri" w:hAnsi="Calibri"/>
          <w:sz w:val="24"/>
          <w:szCs w:val="24"/>
        </w:rPr>
        <w:t xml:space="preserve">tailhandel og andre publikumsskabende funktioner i industriområderne f.eks. byggevarebutikker, legelande mv. </w:t>
      </w:r>
    </w:p>
    <w:p w:rsidR="008E2CC5" w:rsidRDefault="008E2CC5" w:rsidP="008E2CC5">
      <w:pPr>
        <w:rPr>
          <w:rFonts w:ascii="Calibri" w:hAnsi="Calibri"/>
          <w:sz w:val="24"/>
          <w:szCs w:val="24"/>
        </w:rPr>
      </w:pPr>
    </w:p>
    <w:p w:rsidR="00DB4E05" w:rsidRPr="008E2CC5" w:rsidRDefault="008E2CC5" w:rsidP="00DB4E05">
      <w:pPr>
        <w:rPr>
          <w:rFonts w:ascii="Calibri" w:hAnsi="Calibri"/>
          <w:sz w:val="24"/>
          <w:szCs w:val="24"/>
        </w:rPr>
      </w:pPr>
      <w:r>
        <w:rPr>
          <w:rFonts w:ascii="Calibri" w:hAnsi="Calibri"/>
          <w:sz w:val="24"/>
          <w:szCs w:val="24"/>
        </w:rPr>
        <w:t>Vejregelgruppen mener, at der er et behov for at give fagfolk vejledning i, hvordan de trafikale forhold i industriområder løses, så både trafiksikkerhed og trafikafvi</w:t>
      </w:r>
      <w:r>
        <w:rPr>
          <w:rFonts w:ascii="Calibri" w:hAnsi="Calibri"/>
          <w:sz w:val="24"/>
          <w:szCs w:val="24"/>
        </w:rPr>
        <w:t>k</w:t>
      </w:r>
      <w:r>
        <w:rPr>
          <w:rFonts w:ascii="Calibri" w:hAnsi="Calibri"/>
          <w:sz w:val="24"/>
          <w:szCs w:val="24"/>
        </w:rPr>
        <w:t>ling tilgodeses for alle trafikantgrupperne. Vejregelgruppen vil foreslå, at der u</w:t>
      </w:r>
      <w:r>
        <w:rPr>
          <w:rFonts w:ascii="Calibri" w:hAnsi="Calibri"/>
          <w:sz w:val="24"/>
          <w:szCs w:val="24"/>
        </w:rPr>
        <w:t>d</w:t>
      </w:r>
      <w:r>
        <w:rPr>
          <w:rFonts w:ascii="Calibri" w:hAnsi="Calibri"/>
          <w:sz w:val="24"/>
          <w:szCs w:val="24"/>
        </w:rPr>
        <w:t>arbejdes et kapitel om trafikplanlægning i industriområder i håndbog om Trafi</w:t>
      </w:r>
      <w:r>
        <w:rPr>
          <w:rFonts w:ascii="Calibri" w:hAnsi="Calibri"/>
          <w:sz w:val="24"/>
          <w:szCs w:val="24"/>
        </w:rPr>
        <w:t>k</w:t>
      </w:r>
      <w:r w:rsidR="00C928F9">
        <w:rPr>
          <w:rFonts w:ascii="Calibri" w:hAnsi="Calibri"/>
          <w:sz w:val="24"/>
          <w:szCs w:val="24"/>
        </w:rPr>
        <w:t xml:space="preserve">planlægning. </w:t>
      </w:r>
      <w:r>
        <w:rPr>
          <w:rFonts w:ascii="Calibri" w:hAnsi="Calibri"/>
          <w:sz w:val="24"/>
          <w:szCs w:val="24"/>
        </w:rPr>
        <w:t>Kapitlet skal indeholde en gennemgang af nettene for de forskellige trafikantgrupper, hastighedsklassificering af vejnettet, forslag til trafiksikre u</w:t>
      </w:r>
      <w:r>
        <w:rPr>
          <w:rFonts w:ascii="Calibri" w:hAnsi="Calibri"/>
          <w:sz w:val="24"/>
          <w:szCs w:val="24"/>
        </w:rPr>
        <w:t>d</w:t>
      </w:r>
      <w:r>
        <w:rPr>
          <w:rFonts w:ascii="Calibri" w:hAnsi="Calibri"/>
          <w:sz w:val="24"/>
          <w:szCs w:val="24"/>
        </w:rPr>
        <w:t>formninger mv.</w:t>
      </w:r>
    </w:p>
    <w:p w:rsidR="00DB4E05" w:rsidRPr="00D318E6" w:rsidRDefault="00C928F9" w:rsidP="00DB4E05">
      <w:pPr>
        <w:pStyle w:val="Overskrift1"/>
        <w:rPr>
          <w:b/>
        </w:rPr>
      </w:pPr>
      <w:r w:rsidRPr="00D318E6">
        <w:rPr>
          <w:b/>
        </w:rPr>
        <w:t>Revision af Håndbog om Det v</w:t>
      </w:r>
      <w:r w:rsidR="00DB4E05" w:rsidRPr="00D318E6">
        <w:rPr>
          <w:b/>
        </w:rPr>
        <w:t>isuelle miljø</w:t>
      </w:r>
    </w:p>
    <w:p w:rsidR="008E2CC5" w:rsidRPr="00D12C48" w:rsidRDefault="008E2CC5" w:rsidP="008E2CC5">
      <w:pPr>
        <w:pStyle w:val="Opstilling-punkttegn"/>
        <w:numPr>
          <w:ilvl w:val="0"/>
          <w:numId w:val="0"/>
        </w:numPr>
        <w:rPr>
          <w:rFonts w:ascii="Calibri" w:hAnsi="Calibri" w:cs="Calibri"/>
          <w:sz w:val="24"/>
          <w:szCs w:val="24"/>
        </w:rPr>
      </w:pPr>
      <w:r w:rsidRPr="00D12C48">
        <w:rPr>
          <w:rFonts w:ascii="Calibri" w:hAnsi="Calibri" w:cs="Calibri"/>
          <w:sz w:val="24"/>
          <w:szCs w:val="24"/>
        </w:rPr>
        <w:t>Håndbog om det visuelle miljø er ikke revideret, siden håndbogen blev udarbejdet i 1992.</w:t>
      </w:r>
    </w:p>
    <w:p w:rsidR="008E2CC5" w:rsidRPr="00D12C48" w:rsidRDefault="008E2CC5" w:rsidP="008E2CC5">
      <w:pPr>
        <w:pStyle w:val="Opstilling-punkttegn"/>
        <w:numPr>
          <w:ilvl w:val="0"/>
          <w:numId w:val="0"/>
        </w:numPr>
        <w:rPr>
          <w:rFonts w:ascii="Calibri" w:hAnsi="Calibri" w:cs="Calibri"/>
          <w:sz w:val="24"/>
          <w:szCs w:val="24"/>
        </w:rPr>
      </w:pPr>
    </w:p>
    <w:p w:rsidR="008E2CC5" w:rsidRPr="00D12C48" w:rsidRDefault="008E2CC5" w:rsidP="008E2CC5">
      <w:pPr>
        <w:pStyle w:val="Opstilling-punkttegn"/>
        <w:numPr>
          <w:ilvl w:val="0"/>
          <w:numId w:val="0"/>
        </w:numPr>
        <w:rPr>
          <w:rFonts w:ascii="Calibri" w:hAnsi="Calibri" w:cs="Calibri"/>
          <w:sz w:val="24"/>
          <w:szCs w:val="24"/>
        </w:rPr>
      </w:pPr>
      <w:r w:rsidRPr="00D12C48">
        <w:rPr>
          <w:rFonts w:ascii="Calibri" w:hAnsi="Calibri" w:cs="Calibri"/>
          <w:sz w:val="24"/>
          <w:szCs w:val="24"/>
        </w:rPr>
        <w:t xml:space="preserve">Vejregelgruppen om Byernes trafikarealer mener, at der fortsat er behov for en sådan håndbog – måske endda et stigende behov pga. de større og større krav til oplevelser mv. i vores byer. Gruppen foreslår derfor, at den eksisterende håndbog gennemgår en grundig revision. </w:t>
      </w:r>
    </w:p>
    <w:p w:rsidR="008E2CC5" w:rsidRPr="00D12C48" w:rsidRDefault="008E2CC5" w:rsidP="008E2CC5">
      <w:pPr>
        <w:pStyle w:val="Opstilling-punkttegn"/>
        <w:numPr>
          <w:ilvl w:val="0"/>
          <w:numId w:val="0"/>
        </w:numPr>
        <w:rPr>
          <w:rFonts w:ascii="Calibri" w:hAnsi="Calibri" w:cs="Calibri"/>
          <w:sz w:val="24"/>
          <w:szCs w:val="24"/>
        </w:rPr>
      </w:pPr>
    </w:p>
    <w:p w:rsidR="008E2CC5" w:rsidRPr="00D12C48" w:rsidRDefault="008E2CC5" w:rsidP="008E2CC5">
      <w:pPr>
        <w:pStyle w:val="Opstilling-punkttegn"/>
        <w:numPr>
          <w:ilvl w:val="0"/>
          <w:numId w:val="0"/>
        </w:numPr>
        <w:rPr>
          <w:rFonts w:ascii="Calibri" w:hAnsi="Calibri" w:cs="Calibri"/>
          <w:sz w:val="24"/>
          <w:szCs w:val="24"/>
        </w:rPr>
      </w:pPr>
      <w:r w:rsidRPr="00D12C48">
        <w:rPr>
          <w:rFonts w:ascii="Calibri" w:hAnsi="Calibri" w:cs="Calibri"/>
          <w:sz w:val="24"/>
          <w:szCs w:val="24"/>
        </w:rPr>
        <w:t>Håndbogens formål er at give vejledning i hvordan, der sikres en sammentæn</w:t>
      </w:r>
      <w:r w:rsidRPr="00D12C48">
        <w:rPr>
          <w:rFonts w:ascii="Calibri" w:hAnsi="Calibri" w:cs="Calibri"/>
          <w:sz w:val="24"/>
          <w:szCs w:val="24"/>
        </w:rPr>
        <w:t>k</w:t>
      </w:r>
      <w:r w:rsidRPr="00D12C48">
        <w:rPr>
          <w:rFonts w:ascii="Calibri" w:hAnsi="Calibri" w:cs="Calibri"/>
          <w:sz w:val="24"/>
          <w:szCs w:val="24"/>
        </w:rPr>
        <w:t>ning af de tekniske krav til trafikanlæggene og kravene til, at trafikanlæggene også er med til at sikre smukke og oplevelsesrige byrum. Og som en tredje og nyere dimension bør vejledninger omkring indtænkning af klimahensyn og LAR-løsninger også indarbejdes i håndbogen.</w:t>
      </w:r>
    </w:p>
    <w:p w:rsidR="008E2CC5" w:rsidRPr="00D12C48" w:rsidRDefault="008E2CC5" w:rsidP="008E2CC5">
      <w:pPr>
        <w:pStyle w:val="Opstilling-punkttegn"/>
        <w:numPr>
          <w:ilvl w:val="0"/>
          <w:numId w:val="0"/>
        </w:numPr>
        <w:rPr>
          <w:rFonts w:ascii="Calibri" w:hAnsi="Calibri" w:cs="Calibri"/>
          <w:sz w:val="24"/>
          <w:szCs w:val="24"/>
        </w:rPr>
      </w:pPr>
    </w:p>
    <w:p w:rsidR="008E2CC5" w:rsidRPr="00D12C48" w:rsidRDefault="008E2CC5" w:rsidP="008E2CC5">
      <w:pPr>
        <w:pStyle w:val="Opstilling-punkttegn"/>
        <w:numPr>
          <w:ilvl w:val="0"/>
          <w:numId w:val="0"/>
        </w:numPr>
        <w:rPr>
          <w:rFonts w:ascii="Calibri" w:hAnsi="Calibri" w:cs="Calibri"/>
          <w:sz w:val="24"/>
          <w:szCs w:val="24"/>
        </w:rPr>
      </w:pPr>
      <w:r w:rsidRPr="00D12C48">
        <w:rPr>
          <w:rFonts w:ascii="Calibri" w:hAnsi="Calibri" w:cs="Calibri"/>
          <w:sz w:val="24"/>
          <w:szCs w:val="24"/>
        </w:rPr>
        <w:t>Håndbogen skal også være medvirkende til at sætte billeder på, hvordan selvfo</w:t>
      </w:r>
      <w:r w:rsidRPr="00D12C48">
        <w:rPr>
          <w:rFonts w:ascii="Calibri" w:hAnsi="Calibri" w:cs="Calibri"/>
          <w:sz w:val="24"/>
          <w:szCs w:val="24"/>
        </w:rPr>
        <w:t>r</w:t>
      </w:r>
      <w:r w:rsidRPr="00D12C48">
        <w:rPr>
          <w:rFonts w:ascii="Calibri" w:hAnsi="Calibri" w:cs="Calibri"/>
          <w:sz w:val="24"/>
          <w:szCs w:val="24"/>
        </w:rPr>
        <w:t xml:space="preserve">klarende veje i byerne kan udformes. </w:t>
      </w:r>
    </w:p>
    <w:p w:rsidR="008E2CC5" w:rsidRPr="00D12C48" w:rsidRDefault="008E2CC5" w:rsidP="008E2CC5">
      <w:pPr>
        <w:pStyle w:val="Opstilling-punkttegn"/>
        <w:numPr>
          <w:ilvl w:val="0"/>
          <w:numId w:val="0"/>
        </w:numPr>
        <w:rPr>
          <w:rFonts w:ascii="Calibri" w:hAnsi="Calibri" w:cs="Calibri"/>
          <w:sz w:val="24"/>
          <w:szCs w:val="24"/>
        </w:rPr>
      </w:pPr>
    </w:p>
    <w:p w:rsidR="00DB4E05" w:rsidRPr="008E2CC5" w:rsidRDefault="008E2CC5" w:rsidP="00C928F9">
      <w:pPr>
        <w:pStyle w:val="Opstilling-punkttegn"/>
        <w:numPr>
          <w:ilvl w:val="0"/>
          <w:numId w:val="0"/>
        </w:numPr>
        <w:rPr>
          <w:rFonts w:ascii="Calibri" w:hAnsi="Calibri" w:cs="Calibri"/>
          <w:sz w:val="24"/>
          <w:szCs w:val="24"/>
        </w:rPr>
      </w:pPr>
      <w:r w:rsidRPr="00D12C48">
        <w:rPr>
          <w:rFonts w:ascii="Calibri" w:hAnsi="Calibri" w:cs="Calibri"/>
          <w:sz w:val="24"/>
          <w:szCs w:val="24"/>
        </w:rPr>
        <w:lastRenderedPageBreak/>
        <w:t>Følgende bør bl.a. revideres i håndbogen:</w:t>
      </w:r>
      <w:r w:rsidR="00C928F9">
        <w:rPr>
          <w:rFonts w:ascii="Calibri" w:hAnsi="Calibri" w:cs="Calibri"/>
          <w:sz w:val="24"/>
          <w:szCs w:val="24"/>
        </w:rPr>
        <w:t xml:space="preserve"> Byrumsanalyser (</w:t>
      </w:r>
      <w:r w:rsidRPr="00D12C48">
        <w:rPr>
          <w:rFonts w:ascii="Calibri" w:hAnsi="Calibri" w:cs="Calibri"/>
          <w:sz w:val="24"/>
          <w:szCs w:val="24"/>
        </w:rPr>
        <w:t>planprocesser skal nævnes</w:t>
      </w:r>
      <w:r w:rsidR="00C928F9">
        <w:rPr>
          <w:rFonts w:ascii="Calibri" w:hAnsi="Calibri" w:cs="Calibri"/>
          <w:sz w:val="24"/>
          <w:szCs w:val="24"/>
        </w:rPr>
        <w:t>), i</w:t>
      </w:r>
      <w:r w:rsidRPr="00D12C48">
        <w:rPr>
          <w:rFonts w:ascii="Calibri" w:hAnsi="Calibri" w:cs="Calibri"/>
          <w:sz w:val="24"/>
          <w:szCs w:val="24"/>
        </w:rPr>
        <w:t xml:space="preserve">ndarbejdelse af nye elementer </w:t>
      </w:r>
      <w:r w:rsidR="00C928F9">
        <w:rPr>
          <w:rFonts w:ascii="Calibri" w:hAnsi="Calibri" w:cs="Calibri"/>
          <w:sz w:val="24"/>
          <w:szCs w:val="24"/>
        </w:rPr>
        <w:t>(</w:t>
      </w:r>
      <w:r w:rsidRPr="00D12C48">
        <w:rPr>
          <w:rFonts w:ascii="Calibri" w:hAnsi="Calibri" w:cs="Calibri"/>
          <w:sz w:val="24"/>
          <w:szCs w:val="24"/>
        </w:rPr>
        <w:t>f</w:t>
      </w:r>
      <w:r w:rsidR="00C928F9">
        <w:rPr>
          <w:rFonts w:ascii="Calibri" w:hAnsi="Calibri" w:cs="Calibri"/>
          <w:sz w:val="24"/>
          <w:szCs w:val="24"/>
        </w:rPr>
        <w:t>x</w:t>
      </w:r>
      <w:r w:rsidRPr="00D12C48">
        <w:rPr>
          <w:rFonts w:ascii="Calibri" w:hAnsi="Calibri" w:cs="Calibri"/>
          <w:sz w:val="24"/>
          <w:szCs w:val="24"/>
        </w:rPr>
        <w:t>. dynamisk skiltning, LAR</w:t>
      </w:r>
      <w:r w:rsidR="00C928F9">
        <w:rPr>
          <w:rFonts w:ascii="Calibri" w:hAnsi="Calibri" w:cs="Calibri"/>
          <w:sz w:val="24"/>
          <w:szCs w:val="24"/>
        </w:rPr>
        <w:t>), o</w:t>
      </w:r>
      <w:r w:rsidRPr="00D12C48">
        <w:rPr>
          <w:rFonts w:ascii="Calibri" w:hAnsi="Calibri" w:cs="Calibri"/>
          <w:sz w:val="24"/>
          <w:szCs w:val="24"/>
        </w:rPr>
        <w:t>pdatering af eksempler på materiale, inventar mv.</w:t>
      </w:r>
      <w:r w:rsidR="00C928F9">
        <w:rPr>
          <w:rFonts w:ascii="Calibri" w:hAnsi="Calibri" w:cs="Calibri"/>
          <w:sz w:val="24"/>
          <w:szCs w:val="24"/>
        </w:rPr>
        <w:t>, g</w:t>
      </w:r>
      <w:r w:rsidRPr="00D12C48">
        <w:rPr>
          <w:rFonts w:ascii="Calibri" w:hAnsi="Calibri" w:cs="Calibri"/>
          <w:sz w:val="24"/>
          <w:szCs w:val="24"/>
        </w:rPr>
        <w:t>enerel indarbejdelse af flere eksempler</w:t>
      </w:r>
      <w:r w:rsidR="00C928F9">
        <w:rPr>
          <w:rFonts w:ascii="Calibri" w:hAnsi="Calibri" w:cs="Calibri"/>
          <w:sz w:val="24"/>
          <w:szCs w:val="24"/>
        </w:rPr>
        <w:t>, o</w:t>
      </w:r>
      <w:r w:rsidRPr="00D12C48">
        <w:rPr>
          <w:rFonts w:ascii="Calibri" w:hAnsi="Calibri" w:cs="Calibri"/>
          <w:sz w:val="24"/>
          <w:szCs w:val="24"/>
        </w:rPr>
        <w:t>pdatering af sprog</w:t>
      </w:r>
      <w:r w:rsidR="00C928F9">
        <w:rPr>
          <w:rFonts w:ascii="Calibri" w:hAnsi="Calibri" w:cs="Calibri"/>
          <w:sz w:val="24"/>
          <w:szCs w:val="24"/>
        </w:rPr>
        <w:t>, fo</w:t>
      </w:r>
      <w:r w:rsidRPr="00D12C48">
        <w:rPr>
          <w:rFonts w:ascii="Calibri" w:hAnsi="Calibri" w:cs="Calibri"/>
          <w:sz w:val="24"/>
          <w:szCs w:val="24"/>
        </w:rPr>
        <w:t>rnyelse af billedmateriale</w:t>
      </w:r>
      <w:r w:rsidR="00C928F9">
        <w:rPr>
          <w:rFonts w:ascii="Calibri" w:hAnsi="Calibri" w:cs="Calibri"/>
          <w:sz w:val="24"/>
          <w:szCs w:val="24"/>
        </w:rPr>
        <w:t>, o</w:t>
      </w:r>
      <w:r w:rsidRPr="00D12C48">
        <w:rPr>
          <w:rFonts w:ascii="Calibri" w:hAnsi="Calibri" w:cs="Calibri"/>
          <w:sz w:val="24"/>
          <w:szCs w:val="24"/>
        </w:rPr>
        <w:t>verførsel i ny vejregelskabelon</w:t>
      </w:r>
      <w:r w:rsidR="00C928F9">
        <w:rPr>
          <w:rFonts w:ascii="Calibri" w:hAnsi="Calibri" w:cs="Calibri"/>
          <w:sz w:val="24"/>
          <w:szCs w:val="24"/>
        </w:rPr>
        <w:t>, g</w:t>
      </w:r>
      <w:r w:rsidRPr="00D12C48">
        <w:rPr>
          <w:rFonts w:ascii="Calibri" w:hAnsi="Calibri" w:cs="Calibri"/>
          <w:sz w:val="24"/>
          <w:szCs w:val="24"/>
        </w:rPr>
        <w:t>ennemgang af "bør"/"skal"</w:t>
      </w:r>
      <w:r w:rsidR="00C928F9">
        <w:rPr>
          <w:rFonts w:ascii="Calibri" w:hAnsi="Calibri" w:cs="Calibri"/>
          <w:sz w:val="24"/>
          <w:szCs w:val="24"/>
        </w:rPr>
        <w:t xml:space="preserve"> samt e</w:t>
      </w:r>
      <w:r w:rsidRPr="00D12C48">
        <w:rPr>
          <w:rFonts w:ascii="Calibri" w:hAnsi="Calibri" w:cs="Calibri"/>
          <w:sz w:val="24"/>
          <w:szCs w:val="24"/>
        </w:rPr>
        <w:t>n opdatering af henvisninger og nomenklatur</w:t>
      </w:r>
      <w:r>
        <w:rPr>
          <w:rFonts w:ascii="Calibri" w:hAnsi="Calibri" w:cs="Calibri"/>
          <w:sz w:val="24"/>
          <w:szCs w:val="24"/>
        </w:rPr>
        <w:t>.</w:t>
      </w:r>
    </w:p>
    <w:p w:rsidR="00DB4E05" w:rsidRPr="00D318E6" w:rsidRDefault="00C928F9" w:rsidP="00DB4E05">
      <w:pPr>
        <w:pStyle w:val="Overskrift1"/>
        <w:rPr>
          <w:b/>
        </w:rPr>
      </w:pPr>
      <w:r w:rsidRPr="00D318E6">
        <w:rPr>
          <w:b/>
        </w:rPr>
        <w:t xml:space="preserve">Revision af Håndbog om </w:t>
      </w:r>
      <w:r w:rsidR="00DB4E05" w:rsidRPr="00D318E6">
        <w:rPr>
          <w:b/>
        </w:rPr>
        <w:t>Kollektiv trafik på veje</w:t>
      </w:r>
    </w:p>
    <w:p w:rsidR="008E2CC5" w:rsidRDefault="008E2CC5" w:rsidP="008E2CC5">
      <w:pPr>
        <w:pStyle w:val="Tabelindhold"/>
        <w:rPr>
          <w:rFonts w:ascii="Calibri" w:hAnsi="Calibri" w:cs="Arial"/>
          <w:color w:val="auto"/>
          <w:sz w:val="24"/>
          <w:szCs w:val="24"/>
        </w:rPr>
      </w:pPr>
      <w:r>
        <w:rPr>
          <w:rFonts w:ascii="Calibri" w:hAnsi="Calibri" w:cs="Arial"/>
          <w:color w:val="auto"/>
          <w:sz w:val="24"/>
          <w:szCs w:val="24"/>
        </w:rPr>
        <w:t xml:space="preserve">Den gældende Håndbog om Kollektiv trafik på veje fra </w:t>
      </w:r>
      <w:r w:rsidRPr="004D1696">
        <w:rPr>
          <w:rFonts w:ascii="Calibri" w:hAnsi="Calibri" w:cs="Arial"/>
          <w:color w:val="auto"/>
          <w:sz w:val="24"/>
          <w:szCs w:val="24"/>
        </w:rPr>
        <w:t>20</w:t>
      </w:r>
      <w:r>
        <w:rPr>
          <w:rFonts w:ascii="Calibri" w:hAnsi="Calibri" w:cs="Arial"/>
          <w:color w:val="auto"/>
          <w:sz w:val="24"/>
          <w:szCs w:val="24"/>
        </w:rPr>
        <w:t>1</w:t>
      </w:r>
      <w:r w:rsidRPr="004D1696">
        <w:rPr>
          <w:rFonts w:ascii="Calibri" w:hAnsi="Calibri" w:cs="Arial"/>
          <w:color w:val="auto"/>
          <w:sz w:val="24"/>
          <w:szCs w:val="24"/>
        </w:rPr>
        <w:t>3</w:t>
      </w:r>
      <w:r>
        <w:rPr>
          <w:rFonts w:ascii="Calibri" w:hAnsi="Calibri" w:cs="Arial"/>
          <w:color w:val="auto"/>
          <w:sz w:val="24"/>
          <w:szCs w:val="24"/>
        </w:rPr>
        <w:t xml:space="preserve"> skal opdateres i fo</w:t>
      </w:r>
      <w:r>
        <w:rPr>
          <w:rFonts w:ascii="Calibri" w:hAnsi="Calibri" w:cs="Arial"/>
          <w:color w:val="auto"/>
          <w:sz w:val="24"/>
          <w:szCs w:val="24"/>
        </w:rPr>
        <w:t>r</w:t>
      </w:r>
      <w:r>
        <w:rPr>
          <w:rFonts w:ascii="Calibri" w:hAnsi="Calibri" w:cs="Arial"/>
          <w:color w:val="auto"/>
          <w:sz w:val="24"/>
          <w:szCs w:val="24"/>
        </w:rPr>
        <w:t xml:space="preserve">hold til resultatet af en række </w:t>
      </w:r>
      <w:r w:rsidRPr="00A67C97">
        <w:rPr>
          <w:rFonts w:ascii="Calibri" w:hAnsi="Calibri" w:cs="Arial"/>
          <w:b/>
          <w:color w:val="auto"/>
          <w:sz w:val="24"/>
          <w:szCs w:val="24"/>
        </w:rPr>
        <w:t>arealbehovsundersøgelser for nye bustyper</w:t>
      </w:r>
      <w:r>
        <w:rPr>
          <w:rFonts w:ascii="Calibri" w:hAnsi="Calibri" w:cs="Arial"/>
          <w:color w:val="auto"/>
          <w:sz w:val="24"/>
          <w:szCs w:val="24"/>
        </w:rPr>
        <w:t>, som er udført i 2014 (i forbindelse med Håndbog om Trafikterminaler).</w:t>
      </w:r>
    </w:p>
    <w:p w:rsidR="008E2CC5" w:rsidRDefault="008E2CC5" w:rsidP="008E2CC5">
      <w:pPr>
        <w:pStyle w:val="Tabelindhold"/>
        <w:rPr>
          <w:rFonts w:ascii="Calibri" w:hAnsi="Calibri" w:cs="Arial"/>
          <w:color w:val="auto"/>
          <w:sz w:val="24"/>
          <w:szCs w:val="24"/>
        </w:rPr>
      </w:pPr>
    </w:p>
    <w:p w:rsidR="008E2CC5" w:rsidRDefault="008E2CC5" w:rsidP="008E2CC5">
      <w:pPr>
        <w:pStyle w:val="Tabelindhold"/>
        <w:rPr>
          <w:rFonts w:ascii="Calibri" w:hAnsi="Calibri" w:cs="Arial"/>
          <w:color w:val="auto"/>
          <w:sz w:val="24"/>
          <w:szCs w:val="24"/>
        </w:rPr>
      </w:pPr>
      <w:r>
        <w:rPr>
          <w:rFonts w:ascii="Calibri" w:hAnsi="Calibri" w:cs="Arial"/>
          <w:color w:val="auto"/>
          <w:sz w:val="24"/>
          <w:szCs w:val="24"/>
        </w:rPr>
        <w:t>Bl.a. er forhold vedr. bagendeudsving og sikkerhedszone for 12,7 m busser og 15 m busser vigtige at få beskrevet, da disse bustyper har fået større anvendelse i bynære miljøer (grundet bedre driftsøkonomi). Samtidig ajourføres en række øvr</w:t>
      </w:r>
      <w:r>
        <w:rPr>
          <w:rFonts w:ascii="Calibri" w:hAnsi="Calibri" w:cs="Arial"/>
          <w:color w:val="auto"/>
          <w:sz w:val="24"/>
          <w:szCs w:val="24"/>
        </w:rPr>
        <w:t>i</w:t>
      </w:r>
      <w:r>
        <w:rPr>
          <w:rFonts w:ascii="Calibri" w:hAnsi="Calibri" w:cs="Arial"/>
          <w:color w:val="auto"/>
          <w:sz w:val="24"/>
          <w:szCs w:val="24"/>
        </w:rPr>
        <w:t>ge anbefalinger, som er ændret/justeret i forbindelse med håndbog om trafikte</w:t>
      </w:r>
      <w:r>
        <w:rPr>
          <w:rFonts w:ascii="Calibri" w:hAnsi="Calibri" w:cs="Arial"/>
          <w:color w:val="auto"/>
          <w:sz w:val="24"/>
          <w:szCs w:val="24"/>
        </w:rPr>
        <w:t>r</w:t>
      </w:r>
      <w:r>
        <w:rPr>
          <w:rFonts w:ascii="Calibri" w:hAnsi="Calibri" w:cs="Arial"/>
          <w:color w:val="auto"/>
          <w:sz w:val="24"/>
          <w:szCs w:val="24"/>
        </w:rPr>
        <w:t>minaler, herunder vedr. arealbehov og sikkerhedszoner for nye bustyper, trafiki</w:t>
      </w:r>
      <w:r>
        <w:rPr>
          <w:rFonts w:ascii="Calibri" w:hAnsi="Calibri" w:cs="Arial"/>
          <w:color w:val="auto"/>
          <w:sz w:val="24"/>
          <w:szCs w:val="24"/>
        </w:rPr>
        <w:t>n</w:t>
      </w:r>
      <w:r>
        <w:rPr>
          <w:rFonts w:ascii="Calibri" w:hAnsi="Calibri" w:cs="Arial"/>
          <w:color w:val="auto"/>
          <w:sz w:val="24"/>
          <w:szCs w:val="24"/>
        </w:rPr>
        <w:t>formation og erfaringer med høje buskantsten fra Sverige.</w:t>
      </w:r>
    </w:p>
    <w:p w:rsidR="008E2CC5" w:rsidRDefault="008E2CC5" w:rsidP="008E2CC5">
      <w:pPr>
        <w:pStyle w:val="Tabelindhold"/>
        <w:rPr>
          <w:rFonts w:ascii="Calibri" w:hAnsi="Calibri" w:cs="Arial"/>
          <w:color w:val="auto"/>
          <w:sz w:val="24"/>
          <w:szCs w:val="24"/>
        </w:rPr>
      </w:pPr>
    </w:p>
    <w:p w:rsidR="00DB4E05" w:rsidRPr="00C928F9" w:rsidRDefault="008E2CC5" w:rsidP="00C928F9">
      <w:pPr>
        <w:pStyle w:val="Tabelindhold"/>
        <w:rPr>
          <w:rFonts w:ascii="Calibri" w:hAnsi="Calibri" w:cs="Arial"/>
          <w:color w:val="auto"/>
          <w:sz w:val="24"/>
          <w:szCs w:val="24"/>
        </w:rPr>
      </w:pPr>
      <w:r w:rsidRPr="00C928F9">
        <w:rPr>
          <w:rFonts w:ascii="Calibri" w:hAnsi="Calibri" w:cs="Arial"/>
          <w:color w:val="auto"/>
          <w:sz w:val="24"/>
          <w:szCs w:val="24"/>
        </w:rPr>
        <w:t xml:space="preserve">Herudover tilføjes et nyt afsnit til håndbogen om retningslinjer og anbefalinger for </w:t>
      </w:r>
      <w:r w:rsidRPr="00C928F9">
        <w:rPr>
          <w:rFonts w:ascii="Calibri" w:hAnsi="Calibri" w:cs="Arial"/>
          <w:b/>
          <w:color w:val="auto"/>
          <w:sz w:val="24"/>
          <w:szCs w:val="24"/>
        </w:rPr>
        <w:t>BRT</w:t>
      </w:r>
      <w:r w:rsidRPr="00C928F9">
        <w:rPr>
          <w:rFonts w:ascii="Calibri" w:hAnsi="Calibri" w:cs="Arial"/>
          <w:color w:val="auto"/>
          <w:sz w:val="24"/>
          <w:szCs w:val="24"/>
        </w:rPr>
        <w:t xml:space="preserve"> (Bus Rapid Transit)/+Way, som grundlag for planlægning og projektering af højklassede busprojekter</w:t>
      </w:r>
      <w:r w:rsidR="00C928F9" w:rsidRPr="00C928F9">
        <w:rPr>
          <w:rFonts w:ascii="Calibri" w:hAnsi="Calibri" w:cs="Arial"/>
          <w:color w:val="auto"/>
          <w:sz w:val="24"/>
          <w:szCs w:val="24"/>
        </w:rPr>
        <w:t>. A</w:t>
      </w:r>
      <w:r w:rsidRPr="00C928F9">
        <w:rPr>
          <w:rFonts w:ascii="Calibri" w:hAnsi="Calibri" w:cs="Arial"/>
          <w:color w:val="auto"/>
          <w:sz w:val="24"/>
          <w:szCs w:val="24"/>
        </w:rPr>
        <w:t>fsnittet vil bl.a. bygge på erfaringerne fra nye danske og udenlandske projekter (fx Bedre Bus til Nørre Campus, Aalborg samt Sverige og Frankrig), og formidle ”best practice” mht.:</w:t>
      </w:r>
      <w:r w:rsidR="00C928F9" w:rsidRPr="00C928F9">
        <w:rPr>
          <w:rFonts w:ascii="Calibri" w:hAnsi="Calibri" w:cs="Arial"/>
          <w:color w:val="auto"/>
          <w:sz w:val="24"/>
          <w:szCs w:val="24"/>
        </w:rPr>
        <w:t xml:space="preserve"> S</w:t>
      </w:r>
      <w:r w:rsidRPr="00C928F9">
        <w:rPr>
          <w:rFonts w:ascii="Calibri" w:hAnsi="Calibri" w:cs="Arial"/>
          <w:color w:val="auto"/>
          <w:sz w:val="24"/>
          <w:szCs w:val="24"/>
        </w:rPr>
        <w:t>ærlige bustracéer i vejarealet</w:t>
      </w:r>
      <w:r w:rsidR="00C928F9" w:rsidRPr="00C928F9">
        <w:rPr>
          <w:rFonts w:ascii="Calibri" w:hAnsi="Calibri" w:cs="Arial"/>
          <w:color w:val="auto"/>
          <w:sz w:val="24"/>
          <w:szCs w:val="24"/>
        </w:rPr>
        <w:t>, u</w:t>
      </w:r>
      <w:r w:rsidRPr="00C928F9">
        <w:rPr>
          <w:rFonts w:ascii="Calibri" w:hAnsi="Calibri" w:cs="Arial"/>
          <w:color w:val="auto"/>
          <w:sz w:val="24"/>
          <w:szCs w:val="24"/>
        </w:rPr>
        <w:t>d</w:t>
      </w:r>
      <w:r w:rsidRPr="00C928F9">
        <w:rPr>
          <w:rFonts w:ascii="Calibri" w:hAnsi="Calibri" w:cs="Arial"/>
          <w:color w:val="auto"/>
          <w:sz w:val="24"/>
          <w:szCs w:val="24"/>
        </w:rPr>
        <w:t>formning af</w:t>
      </w:r>
      <w:r w:rsidR="00C928F9" w:rsidRPr="00C928F9">
        <w:rPr>
          <w:rFonts w:ascii="Calibri" w:hAnsi="Calibri" w:cs="Arial"/>
          <w:color w:val="auto"/>
          <w:sz w:val="24"/>
          <w:szCs w:val="24"/>
        </w:rPr>
        <w:t xml:space="preserve"> stoppesteder i midtlagt tracé samt u</w:t>
      </w:r>
      <w:r w:rsidRPr="00C928F9">
        <w:rPr>
          <w:rFonts w:ascii="Calibri" w:hAnsi="Calibri" w:cs="Arial"/>
          <w:color w:val="auto"/>
          <w:sz w:val="24"/>
          <w:szCs w:val="24"/>
        </w:rPr>
        <w:t>dformning og regulering i kryds</w:t>
      </w:r>
      <w:r w:rsidR="00C928F9" w:rsidRPr="00C928F9">
        <w:rPr>
          <w:rFonts w:ascii="Calibri" w:hAnsi="Calibri" w:cs="Arial"/>
          <w:color w:val="auto"/>
          <w:sz w:val="24"/>
          <w:szCs w:val="24"/>
        </w:rPr>
        <w:t>.</w:t>
      </w:r>
    </w:p>
    <w:p w:rsidR="00DB4E05" w:rsidRPr="00D318E6" w:rsidRDefault="00C928F9" w:rsidP="00DB4E05">
      <w:pPr>
        <w:pStyle w:val="Overskrift1"/>
        <w:rPr>
          <w:b/>
        </w:rPr>
      </w:pPr>
      <w:r w:rsidRPr="00D318E6">
        <w:rPr>
          <w:b/>
        </w:rPr>
        <w:t xml:space="preserve">Håndbog om </w:t>
      </w:r>
      <w:r w:rsidR="00DB4E05" w:rsidRPr="00D318E6">
        <w:rPr>
          <w:b/>
        </w:rPr>
        <w:t>Brug af variable tavler ved lav hastighed</w:t>
      </w:r>
    </w:p>
    <w:p w:rsidR="00DB4E05" w:rsidRPr="008E2CC5" w:rsidRDefault="008E2CC5" w:rsidP="00DB4E05">
      <w:pPr>
        <w:rPr>
          <w:rFonts w:ascii="Calibri" w:hAnsi="Calibri"/>
          <w:sz w:val="24"/>
          <w:szCs w:val="24"/>
        </w:rPr>
      </w:pPr>
      <w:r w:rsidRPr="00BD0FF9">
        <w:rPr>
          <w:rFonts w:ascii="Calibri" w:hAnsi="Calibri"/>
          <w:sz w:val="24"/>
          <w:szCs w:val="24"/>
        </w:rPr>
        <w:t>Håndbogen v</w:t>
      </w:r>
      <w:r>
        <w:rPr>
          <w:rFonts w:ascii="Calibri" w:hAnsi="Calibri"/>
          <w:sz w:val="24"/>
          <w:szCs w:val="24"/>
        </w:rPr>
        <w:t>il omfatte gode råd om bl.a. ud</w:t>
      </w:r>
      <w:r w:rsidRPr="00BD0FF9">
        <w:rPr>
          <w:rFonts w:ascii="Calibri" w:hAnsi="Calibri"/>
          <w:sz w:val="24"/>
          <w:szCs w:val="24"/>
        </w:rPr>
        <w:t>formning af variable tavler, der skal aflæses ved lav hasti</w:t>
      </w:r>
      <w:r>
        <w:rPr>
          <w:rFonts w:ascii="Calibri" w:hAnsi="Calibri"/>
          <w:sz w:val="24"/>
          <w:szCs w:val="24"/>
        </w:rPr>
        <w:t>ghed eller stående, herunder kø</w:t>
      </w:r>
      <w:r w:rsidRPr="00BD0FF9">
        <w:rPr>
          <w:rFonts w:ascii="Calibri" w:hAnsi="Calibri"/>
          <w:sz w:val="24"/>
          <w:szCs w:val="24"/>
        </w:rPr>
        <w:t xml:space="preserve">replantavler til brug ved stoppesteder og terminaler. </w:t>
      </w:r>
      <w:r w:rsidR="00C928F9">
        <w:rPr>
          <w:rFonts w:ascii="Calibri" w:hAnsi="Calibri"/>
          <w:sz w:val="24"/>
          <w:szCs w:val="24"/>
        </w:rPr>
        <w:t>Håndbogen vil bl.a. beskrive in</w:t>
      </w:r>
      <w:r w:rsidRPr="00BD0FF9">
        <w:rPr>
          <w:rFonts w:ascii="Calibri" w:hAnsi="Calibri"/>
          <w:sz w:val="24"/>
          <w:szCs w:val="24"/>
        </w:rPr>
        <w:t>formationsind</w:t>
      </w:r>
      <w:r>
        <w:rPr>
          <w:rFonts w:ascii="Calibri" w:hAnsi="Calibri"/>
          <w:sz w:val="24"/>
          <w:szCs w:val="24"/>
        </w:rPr>
        <w:t>hold, tavlernes styring og fysi</w:t>
      </w:r>
      <w:r w:rsidRPr="00BD0FF9">
        <w:rPr>
          <w:rFonts w:ascii="Calibri" w:hAnsi="Calibri"/>
          <w:sz w:val="24"/>
          <w:szCs w:val="24"/>
        </w:rPr>
        <w:t>ske egenskaber under hensyn til krav i den kommende teknologi-neutrale version af DS/EN 12966.</w:t>
      </w:r>
    </w:p>
    <w:p w:rsidR="00DB4E05" w:rsidRPr="00D318E6" w:rsidRDefault="00C928F9" w:rsidP="0036051F">
      <w:pPr>
        <w:pStyle w:val="Overskrift1"/>
        <w:rPr>
          <w:b/>
        </w:rPr>
      </w:pPr>
      <w:r w:rsidRPr="00D318E6">
        <w:rPr>
          <w:b/>
        </w:rPr>
        <w:t xml:space="preserve">Håndbog om </w:t>
      </w:r>
      <w:r w:rsidR="00DB4E05" w:rsidRPr="00D318E6">
        <w:rPr>
          <w:b/>
        </w:rPr>
        <w:t>Brug af variable vejtavler</w:t>
      </w:r>
    </w:p>
    <w:p w:rsidR="004D6550" w:rsidRPr="0089104B" w:rsidRDefault="004D6550" w:rsidP="004D6550">
      <w:pPr>
        <w:rPr>
          <w:rFonts w:ascii="Calibri" w:hAnsi="Calibri"/>
          <w:sz w:val="24"/>
          <w:szCs w:val="24"/>
        </w:rPr>
      </w:pPr>
      <w:r w:rsidRPr="0089104B">
        <w:rPr>
          <w:rFonts w:ascii="Calibri" w:hAnsi="Calibri"/>
          <w:sz w:val="24"/>
          <w:szCs w:val="24"/>
        </w:rPr>
        <w:t xml:space="preserve">Formålet med projektet er at opnå en større brugervenlighed for vejbestyrelser, rådgivere m.fl., der har behov for at anvende </w:t>
      </w:r>
      <w:r w:rsidR="00C928F9">
        <w:rPr>
          <w:rFonts w:ascii="Calibri" w:hAnsi="Calibri"/>
          <w:sz w:val="24"/>
          <w:szCs w:val="24"/>
        </w:rPr>
        <w:t xml:space="preserve">Håndbog </w:t>
      </w:r>
      <w:r w:rsidRPr="0089104B">
        <w:rPr>
          <w:rFonts w:ascii="Calibri" w:hAnsi="Calibri"/>
          <w:sz w:val="24"/>
          <w:szCs w:val="24"/>
        </w:rPr>
        <w:t>om 'Variable vejtavler'.</w:t>
      </w:r>
    </w:p>
    <w:p w:rsidR="00DB4E05" w:rsidRDefault="004D6550" w:rsidP="00DB4E05">
      <w:r w:rsidRPr="0089104B">
        <w:rPr>
          <w:rFonts w:ascii="Calibri" w:hAnsi="Calibri"/>
          <w:sz w:val="24"/>
          <w:szCs w:val="24"/>
        </w:rPr>
        <w:lastRenderedPageBreak/>
        <w:t>Den nye hå</w:t>
      </w:r>
      <w:r>
        <w:rPr>
          <w:rFonts w:ascii="Calibri" w:hAnsi="Calibri"/>
          <w:sz w:val="24"/>
          <w:szCs w:val="24"/>
        </w:rPr>
        <w:t>ndbog vil omfatte en samlet vej</w:t>
      </w:r>
      <w:r w:rsidRPr="0089104B">
        <w:rPr>
          <w:rFonts w:ascii="Calibri" w:hAnsi="Calibri"/>
          <w:sz w:val="24"/>
          <w:szCs w:val="24"/>
        </w:rPr>
        <w:t>ledning til alle afmærkningsbekendtg</w:t>
      </w:r>
      <w:r w:rsidRPr="0089104B">
        <w:rPr>
          <w:rFonts w:ascii="Calibri" w:hAnsi="Calibri"/>
          <w:sz w:val="24"/>
          <w:szCs w:val="24"/>
        </w:rPr>
        <w:t>ø</w:t>
      </w:r>
      <w:r w:rsidRPr="0089104B">
        <w:rPr>
          <w:rFonts w:ascii="Calibri" w:hAnsi="Calibri"/>
          <w:sz w:val="24"/>
          <w:szCs w:val="24"/>
        </w:rPr>
        <w:t>relses-tekster med relation til variable vejtavler – og erstatte tilsvarende dele af håndbogen 'Variable vej</w:t>
      </w:r>
      <w:r>
        <w:rPr>
          <w:rFonts w:ascii="Calibri" w:hAnsi="Calibri"/>
          <w:sz w:val="24"/>
          <w:szCs w:val="24"/>
        </w:rPr>
        <w:t>tavler', der samtidig omstruktureres og slankes tilsvare</w:t>
      </w:r>
      <w:r>
        <w:rPr>
          <w:rFonts w:ascii="Calibri" w:hAnsi="Calibri"/>
          <w:sz w:val="24"/>
          <w:szCs w:val="24"/>
        </w:rPr>
        <w:t>n</w:t>
      </w:r>
      <w:r>
        <w:rPr>
          <w:rFonts w:ascii="Calibri" w:hAnsi="Calibri"/>
          <w:sz w:val="24"/>
          <w:szCs w:val="24"/>
        </w:rPr>
        <w:t xml:space="preserve">de. </w:t>
      </w:r>
      <w:r w:rsidRPr="0089104B">
        <w:rPr>
          <w:rFonts w:ascii="Calibri" w:hAnsi="Calibri"/>
          <w:sz w:val="24"/>
          <w:szCs w:val="24"/>
        </w:rPr>
        <w:t>Samtidig er</w:t>
      </w:r>
      <w:r>
        <w:rPr>
          <w:rFonts w:ascii="Calibri" w:hAnsi="Calibri"/>
          <w:sz w:val="24"/>
          <w:szCs w:val="24"/>
        </w:rPr>
        <w:t xml:space="preserve"> der behov for at opdatere hånd</w:t>
      </w:r>
      <w:r w:rsidRPr="0089104B">
        <w:rPr>
          <w:rFonts w:ascii="Calibri" w:hAnsi="Calibri"/>
          <w:sz w:val="24"/>
          <w:szCs w:val="24"/>
        </w:rPr>
        <w:t>bøgerne med hensyn til de nyeste erfaringer vedr. parkeringsvejvisning og variable tavler med rejsetidsinformation til brug uden for motorvejsnettet.</w:t>
      </w:r>
    </w:p>
    <w:p w:rsidR="00DB4E05" w:rsidRPr="00D318E6" w:rsidRDefault="00C928F9" w:rsidP="0036051F">
      <w:pPr>
        <w:pStyle w:val="Overskrift1"/>
        <w:rPr>
          <w:b/>
        </w:rPr>
      </w:pPr>
      <w:r w:rsidRPr="00D318E6">
        <w:rPr>
          <w:b/>
        </w:rPr>
        <w:t xml:space="preserve">Håndbog om </w:t>
      </w:r>
      <w:r w:rsidR="00DB4E05" w:rsidRPr="00D318E6">
        <w:rPr>
          <w:b/>
        </w:rPr>
        <w:t>Brug af vejsignaler</w:t>
      </w:r>
    </w:p>
    <w:p w:rsidR="004D6550" w:rsidRPr="00742F45" w:rsidRDefault="004D6550" w:rsidP="004D6550">
      <w:pPr>
        <w:rPr>
          <w:rFonts w:ascii="Calibri" w:hAnsi="Calibri"/>
          <w:sz w:val="24"/>
          <w:szCs w:val="24"/>
        </w:rPr>
      </w:pPr>
      <w:r w:rsidRPr="00742F45">
        <w:rPr>
          <w:rFonts w:ascii="Calibri" w:hAnsi="Calibri"/>
          <w:sz w:val="24"/>
          <w:szCs w:val="24"/>
        </w:rPr>
        <w:t>Formålet med projektet er at opnå en større brugervenlighed for vejbestyrelser, rådgivere m.fl.,</w:t>
      </w:r>
      <w:r w:rsidR="00C928F9">
        <w:rPr>
          <w:rFonts w:ascii="Calibri" w:hAnsi="Calibri"/>
          <w:sz w:val="24"/>
          <w:szCs w:val="24"/>
        </w:rPr>
        <w:t xml:space="preserve"> der har behov for at anvende Håndbog</w:t>
      </w:r>
      <w:r w:rsidRPr="00742F45">
        <w:rPr>
          <w:rFonts w:ascii="Calibri" w:hAnsi="Calibri"/>
          <w:sz w:val="24"/>
          <w:szCs w:val="24"/>
        </w:rPr>
        <w:t xml:space="preserve"> om 'Vejsignaler'.</w:t>
      </w:r>
    </w:p>
    <w:p w:rsidR="00DB4E05" w:rsidRDefault="004D6550" w:rsidP="00DB4E05">
      <w:r w:rsidRPr="00742F45">
        <w:rPr>
          <w:rFonts w:ascii="Calibri" w:hAnsi="Calibri"/>
          <w:sz w:val="24"/>
          <w:szCs w:val="24"/>
        </w:rPr>
        <w:t>Den nye hå</w:t>
      </w:r>
      <w:r>
        <w:rPr>
          <w:rFonts w:ascii="Calibri" w:hAnsi="Calibri"/>
          <w:sz w:val="24"/>
          <w:szCs w:val="24"/>
        </w:rPr>
        <w:t>ndbog vil omfatte en samlet vej</w:t>
      </w:r>
      <w:r w:rsidRPr="00742F45">
        <w:rPr>
          <w:rFonts w:ascii="Calibri" w:hAnsi="Calibri"/>
          <w:sz w:val="24"/>
          <w:szCs w:val="24"/>
        </w:rPr>
        <w:t xml:space="preserve">ledning til </w:t>
      </w:r>
      <w:r>
        <w:rPr>
          <w:rFonts w:ascii="Calibri" w:hAnsi="Calibri"/>
          <w:sz w:val="24"/>
          <w:szCs w:val="24"/>
        </w:rPr>
        <w:t>alle afmærkningsbekendtg</w:t>
      </w:r>
      <w:r>
        <w:rPr>
          <w:rFonts w:ascii="Calibri" w:hAnsi="Calibri"/>
          <w:sz w:val="24"/>
          <w:szCs w:val="24"/>
        </w:rPr>
        <w:t>ø</w:t>
      </w:r>
      <w:r>
        <w:rPr>
          <w:rFonts w:ascii="Calibri" w:hAnsi="Calibri"/>
          <w:sz w:val="24"/>
          <w:szCs w:val="24"/>
        </w:rPr>
        <w:t>relses</w:t>
      </w:r>
      <w:r w:rsidRPr="00742F45">
        <w:rPr>
          <w:rFonts w:ascii="Calibri" w:hAnsi="Calibri"/>
          <w:sz w:val="24"/>
          <w:szCs w:val="24"/>
        </w:rPr>
        <w:t>tekster med r</w:t>
      </w:r>
      <w:r>
        <w:rPr>
          <w:rFonts w:ascii="Calibri" w:hAnsi="Calibri"/>
          <w:sz w:val="24"/>
          <w:szCs w:val="24"/>
        </w:rPr>
        <w:t>elation til vejsignaler – og er</w:t>
      </w:r>
      <w:r w:rsidRPr="00742F45">
        <w:rPr>
          <w:rFonts w:ascii="Calibri" w:hAnsi="Calibri"/>
          <w:sz w:val="24"/>
          <w:szCs w:val="24"/>
        </w:rPr>
        <w:t>statte tilsva</w:t>
      </w:r>
      <w:r>
        <w:rPr>
          <w:rFonts w:ascii="Calibri" w:hAnsi="Calibri"/>
          <w:sz w:val="24"/>
          <w:szCs w:val="24"/>
        </w:rPr>
        <w:t>rende dele af håndb</w:t>
      </w:r>
      <w:r>
        <w:rPr>
          <w:rFonts w:ascii="Calibri" w:hAnsi="Calibri"/>
          <w:sz w:val="24"/>
          <w:szCs w:val="24"/>
        </w:rPr>
        <w:t>o</w:t>
      </w:r>
      <w:r>
        <w:rPr>
          <w:rFonts w:ascii="Calibri" w:hAnsi="Calibri"/>
          <w:sz w:val="24"/>
          <w:szCs w:val="24"/>
        </w:rPr>
        <w:t>gen 'Vejsig</w:t>
      </w:r>
      <w:r w:rsidRPr="00742F45">
        <w:rPr>
          <w:rFonts w:ascii="Calibri" w:hAnsi="Calibri"/>
          <w:sz w:val="24"/>
          <w:szCs w:val="24"/>
        </w:rPr>
        <w:t xml:space="preserve">naler', der </w:t>
      </w:r>
      <w:r>
        <w:rPr>
          <w:rFonts w:ascii="Calibri" w:hAnsi="Calibri"/>
          <w:sz w:val="24"/>
          <w:szCs w:val="24"/>
        </w:rPr>
        <w:t>samtidig omstruktureres og slan</w:t>
      </w:r>
      <w:r w:rsidRPr="00742F45">
        <w:rPr>
          <w:rFonts w:ascii="Calibri" w:hAnsi="Calibri"/>
          <w:sz w:val="24"/>
          <w:szCs w:val="24"/>
        </w:rPr>
        <w:t>kes tilsvarende.</w:t>
      </w:r>
    </w:p>
    <w:p w:rsidR="00DB4E05" w:rsidRPr="00D318E6" w:rsidRDefault="00C928F9" w:rsidP="0036051F">
      <w:pPr>
        <w:pStyle w:val="Overskrift1"/>
        <w:rPr>
          <w:b/>
        </w:rPr>
      </w:pPr>
      <w:r w:rsidRPr="00D318E6">
        <w:rPr>
          <w:b/>
        </w:rPr>
        <w:t xml:space="preserve">Håndbog om </w:t>
      </w:r>
      <w:r w:rsidR="00DB4E05" w:rsidRPr="00D318E6">
        <w:rPr>
          <w:b/>
        </w:rPr>
        <w:t>Projektering af trafiksignaler</w:t>
      </w:r>
    </w:p>
    <w:p w:rsidR="00DB4E05" w:rsidRPr="004D6550" w:rsidRDefault="004D6550" w:rsidP="00DB4E05">
      <w:pPr>
        <w:rPr>
          <w:rFonts w:ascii="Calibri" w:hAnsi="Calibri"/>
          <w:sz w:val="24"/>
          <w:szCs w:val="24"/>
        </w:rPr>
      </w:pPr>
      <w:r w:rsidRPr="009B495C">
        <w:rPr>
          <w:rFonts w:ascii="Calibri" w:hAnsi="Calibri"/>
          <w:sz w:val="24"/>
          <w:szCs w:val="24"/>
        </w:rPr>
        <w:t xml:space="preserve">Formålet med projektet er at opnå en større brugervenlighed for vejbestyrelser, rådgivere m.fl., der har behov for </w:t>
      </w:r>
      <w:r>
        <w:rPr>
          <w:rFonts w:ascii="Calibri" w:hAnsi="Calibri"/>
          <w:sz w:val="24"/>
          <w:szCs w:val="24"/>
        </w:rPr>
        <w:t>at anvende H</w:t>
      </w:r>
      <w:r w:rsidR="00C928F9">
        <w:rPr>
          <w:rFonts w:ascii="Calibri" w:hAnsi="Calibri"/>
          <w:sz w:val="24"/>
          <w:szCs w:val="24"/>
        </w:rPr>
        <w:t>åndbog</w:t>
      </w:r>
      <w:r>
        <w:rPr>
          <w:rFonts w:ascii="Calibri" w:hAnsi="Calibri"/>
          <w:sz w:val="24"/>
          <w:szCs w:val="24"/>
        </w:rPr>
        <w:t xml:space="preserve"> om 'Vejsignaler'. </w:t>
      </w:r>
      <w:r w:rsidRPr="009B495C">
        <w:rPr>
          <w:rFonts w:ascii="Calibri" w:hAnsi="Calibri"/>
          <w:sz w:val="24"/>
          <w:szCs w:val="24"/>
        </w:rPr>
        <w:t>Den nye håndbog vil omfatte gode råd om projektering af t</w:t>
      </w:r>
      <w:r>
        <w:rPr>
          <w:rFonts w:ascii="Calibri" w:hAnsi="Calibri"/>
          <w:sz w:val="24"/>
          <w:szCs w:val="24"/>
        </w:rPr>
        <w:t>rafiksignaler – og erstatte til</w:t>
      </w:r>
      <w:r w:rsidRPr="009B495C">
        <w:rPr>
          <w:rFonts w:ascii="Calibri" w:hAnsi="Calibri"/>
          <w:sz w:val="24"/>
          <w:szCs w:val="24"/>
        </w:rPr>
        <w:t>sv</w:t>
      </w:r>
      <w:r w:rsidRPr="009B495C">
        <w:rPr>
          <w:rFonts w:ascii="Calibri" w:hAnsi="Calibri"/>
          <w:sz w:val="24"/>
          <w:szCs w:val="24"/>
        </w:rPr>
        <w:t>a</w:t>
      </w:r>
      <w:r w:rsidRPr="009B495C">
        <w:rPr>
          <w:rFonts w:ascii="Calibri" w:hAnsi="Calibri"/>
          <w:sz w:val="24"/>
          <w:szCs w:val="24"/>
        </w:rPr>
        <w:t>rende dele af håndbogen 'Vejsignaler' og bilagshæftet, der samtidig omstruk</w:t>
      </w:r>
      <w:r>
        <w:rPr>
          <w:rFonts w:ascii="Calibri" w:hAnsi="Calibri"/>
          <w:sz w:val="24"/>
          <w:szCs w:val="24"/>
        </w:rPr>
        <w:t>tur</w:t>
      </w:r>
      <w:r>
        <w:rPr>
          <w:rFonts w:ascii="Calibri" w:hAnsi="Calibri"/>
          <w:sz w:val="24"/>
          <w:szCs w:val="24"/>
        </w:rPr>
        <w:t>e</w:t>
      </w:r>
      <w:r>
        <w:rPr>
          <w:rFonts w:ascii="Calibri" w:hAnsi="Calibri"/>
          <w:sz w:val="24"/>
          <w:szCs w:val="24"/>
        </w:rPr>
        <w:t xml:space="preserve">res og slankes tilsvarende. </w:t>
      </w:r>
      <w:r w:rsidRPr="009B495C">
        <w:rPr>
          <w:rFonts w:ascii="Calibri" w:hAnsi="Calibri"/>
          <w:sz w:val="24"/>
          <w:szCs w:val="24"/>
        </w:rPr>
        <w:t>Afsnit om akustiske signaler skal opdateres. F.eks. er ly</w:t>
      </w:r>
      <w:r>
        <w:rPr>
          <w:rFonts w:ascii="Calibri" w:hAnsi="Calibri"/>
          <w:sz w:val="24"/>
          <w:szCs w:val="24"/>
        </w:rPr>
        <w:t>dsignaler med bankelyd ikke ind</w:t>
      </w:r>
      <w:r w:rsidRPr="009B495C">
        <w:rPr>
          <w:rFonts w:ascii="Calibri" w:hAnsi="Calibri"/>
          <w:sz w:val="24"/>
          <w:szCs w:val="24"/>
        </w:rPr>
        <w:t>arbejdet, selvom disse løsninger reducerer g</w:t>
      </w:r>
      <w:r w:rsidRPr="009B495C">
        <w:rPr>
          <w:rFonts w:ascii="Calibri" w:hAnsi="Calibri"/>
          <w:sz w:val="24"/>
          <w:szCs w:val="24"/>
        </w:rPr>
        <w:t>e</w:t>
      </w:r>
      <w:r w:rsidRPr="009B495C">
        <w:rPr>
          <w:rFonts w:ascii="Calibri" w:hAnsi="Calibri"/>
          <w:sz w:val="24"/>
          <w:szCs w:val="24"/>
        </w:rPr>
        <w:t xml:space="preserve">ner for naboerne, uden at det går ud over virkningen i forhold til mennesker, som er blinde eller stærkt svagsynede, og selvom løsningerne allerede anvendes flere steder i landet. Ved </w:t>
      </w:r>
      <w:r>
        <w:rPr>
          <w:rFonts w:ascii="Calibri" w:hAnsi="Calibri"/>
          <w:sz w:val="24"/>
          <w:szCs w:val="24"/>
        </w:rPr>
        <w:t>opdateringen skal det derfor un</w:t>
      </w:r>
      <w:r w:rsidRPr="009B495C">
        <w:rPr>
          <w:rFonts w:ascii="Calibri" w:hAnsi="Calibri"/>
          <w:sz w:val="24"/>
          <w:szCs w:val="24"/>
        </w:rPr>
        <w:t>dersøges, hvi</w:t>
      </w:r>
      <w:r>
        <w:rPr>
          <w:rFonts w:ascii="Calibri" w:hAnsi="Calibri"/>
          <w:sz w:val="24"/>
          <w:szCs w:val="24"/>
        </w:rPr>
        <w:t>lke løsninger der findes (herun</w:t>
      </w:r>
      <w:r w:rsidRPr="009B495C">
        <w:rPr>
          <w:rFonts w:ascii="Calibri" w:hAnsi="Calibri"/>
          <w:sz w:val="24"/>
          <w:szCs w:val="24"/>
        </w:rPr>
        <w:t>der udenlandske), vurderes hvilke løsninger, der vil være mest a</w:t>
      </w:r>
      <w:r w:rsidRPr="009B495C">
        <w:rPr>
          <w:rFonts w:ascii="Calibri" w:hAnsi="Calibri"/>
          <w:sz w:val="24"/>
          <w:szCs w:val="24"/>
        </w:rPr>
        <w:t>n</w:t>
      </w:r>
      <w:r w:rsidRPr="009B495C">
        <w:rPr>
          <w:rFonts w:ascii="Calibri" w:hAnsi="Calibri"/>
          <w:sz w:val="24"/>
          <w:szCs w:val="24"/>
        </w:rPr>
        <w:t>vendelige under danske forhold, og et nyt afsnit skal skrives herom.</w:t>
      </w:r>
    </w:p>
    <w:p w:rsidR="00DB4E05" w:rsidRPr="00D318E6" w:rsidRDefault="00C928F9" w:rsidP="0036051F">
      <w:pPr>
        <w:pStyle w:val="Overskrift1"/>
        <w:rPr>
          <w:b/>
        </w:rPr>
      </w:pPr>
      <w:r w:rsidRPr="00D318E6">
        <w:rPr>
          <w:b/>
        </w:rPr>
        <w:t>Håndbog om</w:t>
      </w:r>
      <w:r w:rsidR="00DB4E05" w:rsidRPr="00D318E6">
        <w:rPr>
          <w:b/>
        </w:rPr>
        <w:t xml:space="preserve"> Projektering af variable vejtavler</w:t>
      </w:r>
    </w:p>
    <w:p w:rsidR="00DB4E05" w:rsidRPr="004D6550" w:rsidRDefault="004D6550" w:rsidP="00DB4E05">
      <w:pPr>
        <w:rPr>
          <w:rFonts w:ascii="Calibri" w:hAnsi="Calibri"/>
          <w:sz w:val="24"/>
          <w:szCs w:val="24"/>
        </w:rPr>
      </w:pPr>
      <w:r w:rsidRPr="001C760D">
        <w:rPr>
          <w:rFonts w:ascii="Calibri" w:hAnsi="Calibri"/>
          <w:sz w:val="24"/>
          <w:szCs w:val="24"/>
        </w:rPr>
        <w:t>Formålet med projektet er at opnå en større brugervenlighed for vejbestyrelser, rådgivere m.fl., der har behov for at anve</w:t>
      </w:r>
      <w:r w:rsidR="00C928F9">
        <w:rPr>
          <w:rFonts w:ascii="Calibri" w:hAnsi="Calibri"/>
          <w:sz w:val="24"/>
          <w:szCs w:val="24"/>
        </w:rPr>
        <w:t>nde Håndbog</w:t>
      </w:r>
      <w:r>
        <w:rPr>
          <w:rFonts w:ascii="Calibri" w:hAnsi="Calibri"/>
          <w:sz w:val="24"/>
          <w:szCs w:val="24"/>
        </w:rPr>
        <w:t xml:space="preserve"> om 'Variable vejtavler'. </w:t>
      </w:r>
      <w:r w:rsidRPr="001C760D">
        <w:rPr>
          <w:rFonts w:ascii="Calibri" w:hAnsi="Calibri"/>
          <w:sz w:val="24"/>
          <w:szCs w:val="24"/>
        </w:rPr>
        <w:t xml:space="preserve">Den nye håndbog vil omfatte gode råd om projektering </w:t>
      </w:r>
      <w:r>
        <w:rPr>
          <w:rFonts w:ascii="Calibri" w:hAnsi="Calibri"/>
          <w:sz w:val="24"/>
          <w:szCs w:val="24"/>
        </w:rPr>
        <w:t>af variable vejtavler og vognba</w:t>
      </w:r>
      <w:r w:rsidRPr="001C760D">
        <w:rPr>
          <w:rFonts w:ascii="Calibri" w:hAnsi="Calibri"/>
          <w:sz w:val="24"/>
          <w:szCs w:val="24"/>
        </w:rPr>
        <w:t>nesignaler. Håndbogen vil desuden omfatte gode råd om projektering u</w:t>
      </w:r>
      <w:r w:rsidRPr="001C760D">
        <w:rPr>
          <w:rFonts w:ascii="Calibri" w:hAnsi="Calibri"/>
          <w:sz w:val="24"/>
          <w:szCs w:val="24"/>
        </w:rPr>
        <w:t>n</w:t>
      </w:r>
      <w:r w:rsidRPr="001C760D">
        <w:rPr>
          <w:rFonts w:ascii="Calibri" w:hAnsi="Calibri"/>
          <w:sz w:val="24"/>
          <w:szCs w:val="24"/>
        </w:rPr>
        <w:t>der hensyn ti</w:t>
      </w:r>
      <w:r>
        <w:rPr>
          <w:rFonts w:ascii="Calibri" w:hAnsi="Calibri"/>
          <w:sz w:val="24"/>
          <w:szCs w:val="24"/>
        </w:rPr>
        <w:t>l krav i den kommende teknologi</w:t>
      </w:r>
      <w:r w:rsidRPr="001C760D">
        <w:rPr>
          <w:rFonts w:ascii="Calibri" w:hAnsi="Calibri"/>
          <w:sz w:val="24"/>
          <w:szCs w:val="24"/>
        </w:rPr>
        <w:t>neutrale version af DS/EN 12966.</w:t>
      </w:r>
      <w:r>
        <w:rPr>
          <w:rFonts w:ascii="Calibri" w:hAnsi="Calibri"/>
          <w:sz w:val="24"/>
          <w:szCs w:val="24"/>
        </w:rPr>
        <w:t xml:space="preserve"> </w:t>
      </w:r>
      <w:r w:rsidRPr="001C760D">
        <w:rPr>
          <w:rFonts w:ascii="Calibri" w:hAnsi="Calibri"/>
          <w:sz w:val="24"/>
          <w:szCs w:val="24"/>
        </w:rPr>
        <w:t xml:space="preserve">Håndbogen vil erstatte tilsvarende dele af håndbøgerne 'Variable vejtavler' og 'Vejsignaler', der samtidig omstruktureres og </w:t>
      </w:r>
      <w:r>
        <w:rPr>
          <w:rFonts w:ascii="Calibri" w:hAnsi="Calibri"/>
          <w:sz w:val="24"/>
          <w:szCs w:val="24"/>
        </w:rPr>
        <w:t>slan</w:t>
      </w:r>
      <w:r w:rsidRPr="001C760D">
        <w:rPr>
          <w:rFonts w:ascii="Calibri" w:hAnsi="Calibri"/>
          <w:sz w:val="24"/>
          <w:szCs w:val="24"/>
        </w:rPr>
        <w:t>kes tilsvarende.</w:t>
      </w:r>
    </w:p>
    <w:p w:rsidR="00DB4E05" w:rsidRPr="00D318E6" w:rsidRDefault="004D6550" w:rsidP="0036051F">
      <w:pPr>
        <w:pStyle w:val="Overskrift1"/>
        <w:rPr>
          <w:b/>
        </w:rPr>
      </w:pPr>
      <w:r w:rsidRPr="00D318E6">
        <w:rPr>
          <w:b/>
        </w:rPr>
        <w:lastRenderedPageBreak/>
        <w:t>H</w:t>
      </w:r>
      <w:r w:rsidR="00C928F9" w:rsidRPr="00D318E6">
        <w:rPr>
          <w:b/>
        </w:rPr>
        <w:t>åndbog om</w:t>
      </w:r>
      <w:r w:rsidRPr="00D318E6">
        <w:rPr>
          <w:b/>
        </w:rPr>
        <w:t xml:space="preserve"> Trafikteknisk d</w:t>
      </w:r>
      <w:r w:rsidR="00DB4E05" w:rsidRPr="00D318E6">
        <w:rPr>
          <w:b/>
        </w:rPr>
        <w:t>rift af trafiksignalanlæg</w:t>
      </w:r>
    </w:p>
    <w:p w:rsidR="00DB4E05" w:rsidRPr="004D6550" w:rsidRDefault="004D6550" w:rsidP="00DB4E05">
      <w:pPr>
        <w:rPr>
          <w:rFonts w:ascii="Calibri" w:hAnsi="Calibri"/>
          <w:sz w:val="24"/>
          <w:szCs w:val="24"/>
        </w:rPr>
      </w:pPr>
      <w:r w:rsidRPr="00F705BD">
        <w:rPr>
          <w:rFonts w:ascii="Calibri" w:hAnsi="Calibri"/>
          <w:sz w:val="24"/>
          <w:szCs w:val="24"/>
        </w:rPr>
        <w:t>Håndbog</w:t>
      </w:r>
      <w:r>
        <w:rPr>
          <w:rFonts w:ascii="Calibri" w:hAnsi="Calibri"/>
          <w:sz w:val="24"/>
          <w:szCs w:val="24"/>
        </w:rPr>
        <w:t>en vil omfatte gode råd om over</w:t>
      </w:r>
      <w:r w:rsidRPr="00F705BD">
        <w:rPr>
          <w:rFonts w:ascii="Calibri" w:hAnsi="Calibri"/>
          <w:sz w:val="24"/>
          <w:szCs w:val="24"/>
        </w:rPr>
        <w:t>vågning og optimering af trafikafvikli</w:t>
      </w:r>
      <w:r w:rsidRPr="00F705BD">
        <w:rPr>
          <w:rFonts w:ascii="Calibri" w:hAnsi="Calibri"/>
          <w:sz w:val="24"/>
          <w:szCs w:val="24"/>
        </w:rPr>
        <w:t>n</w:t>
      </w:r>
      <w:r w:rsidRPr="00F705BD">
        <w:rPr>
          <w:rFonts w:ascii="Calibri" w:hAnsi="Calibri"/>
          <w:sz w:val="24"/>
          <w:szCs w:val="24"/>
        </w:rPr>
        <w:t xml:space="preserve">gen i signalregulerede kryds. Rådene vil omfatte metoder, </w:t>
      </w:r>
      <w:r>
        <w:rPr>
          <w:rFonts w:ascii="Calibri" w:hAnsi="Calibri"/>
          <w:sz w:val="24"/>
          <w:szCs w:val="24"/>
        </w:rPr>
        <w:t>hvilke opgaver der kan være for</w:t>
      </w:r>
      <w:r w:rsidRPr="00F705BD">
        <w:rPr>
          <w:rFonts w:ascii="Calibri" w:hAnsi="Calibri"/>
          <w:sz w:val="24"/>
          <w:szCs w:val="24"/>
        </w:rPr>
        <w:t xml:space="preserve">delagtige at </w:t>
      </w:r>
      <w:r>
        <w:rPr>
          <w:rFonts w:ascii="Calibri" w:hAnsi="Calibri"/>
          <w:sz w:val="24"/>
          <w:szCs w:val="24"/>
        </w:rPr>
        <w:t>udbyde til hhv. rådgivere og le</w:t>
      </w:r>
      <w:r w:rsidRPr="00F705BD">
        <w:rPr>
          <w:rFonts w:ascii="Calibri" w:hAnsi="Calibri"/>
          <w:sz w:val="24"/>
          <w:szCs w:val="24"/>
        </w:rPr>
        <w:t>verandører, hvilke forudsæ</w:t>
      </w:r>
      <w:r w:rsidRPr="00F705BD">
        <w:rPr>
          <w:rFonts w:ascii="Calibri" w:hAnsi="Calibri"/>
          <w:sz w:val="24"/>
          <w:szCs w:val="24"/>
        </w:rPr>
        <w:t>t</w:t>
      </w:r>
      <w:r w:rsidRPr="00F705BD">
        <w:rPr>
          <w:rFonts w:ascii="Calibri" w:hAnsi="Calibri"/>
          <w:sz w:val="24"/>
          <w:szCs w:val="24"/>
        </w:rPr>
        <w:t>ninger, der bør tilvejebringes, og hvilke krav, der bør stilles til dokumentation af optimering af signalregulering, herunder til evt. forslag til layout, afmærkning og signalregulering.</w:t>
      </w:r>
    </w:p>
    <w:p w:rsidR="00DB4E05" w:rsidRPr="00D318E6" w:rsidRDefault="00DB4E05" w:rsidP="0036051F">
      <w:pPr>
        <w:pStyle w:val="Overskrift1"/>
        <w:rPr>
          <w:b/>
        </w:rPr>
      </w:pPr>
      <w:r w:rsidRPr="00D318E6">
        <w:rPr>
          <w:b/>
        </w:rPr>
        <w:t>Interface mellem ITS og SRO</w:t>
      </w:r>
    </w:p>
    <w:p w:rsidR="00DB4E05" w:rsidRPr="004D6550" w:rsidRDefault="004D6550" w:rsidP="004D6550">
      <w:pPr>
        <w:spacing w:line="291" w:lineRule="exact"/>
        <w:ind w:right="-20"/>
        <w:rPr>
          <w:rFonts w:ascii="Calibri" w:eastAsia="Calibri" w:hAnsi="Calibri" w:cs="Calibri"/>
          <w:sz w:val="24"/>
          <w:szCs w:val="24"/>
        </w:rPr>
      </w:pPr>
      <w:r w:rsidRPr="004772E6">
        <w:rPr>
          <w:rFonts w:ascii="Calibri" w:eastAsia="Calibri" w:hAnsi="Calibri" w:cs="Calibri"/>
          <w:spacing w:val="-1"/>
          <w:position w:val="1"/>
          <w:sz w:val="24"/>
          <w:szCs w:val="24"/>
        </w:rPr>
        <w:t>H</w:t>
      </w:r>
      <w:r w:rsidRPr="004772E6">
        <w:rPr>
          <w:rFonts w:ascii="Calibri" w:eastAsia="Calibri" w:hAnsi="Calibri" w:cs="Calibri"/>
          <w:position w:val="1"/>
          <w:sz w:val="24"/>
          <w:szCs w:val="24"/>
        </w:rPr>
        <w:t>å</w:t>
      </w:r>
      <w:r w:rsidRPr="004772E6">
        <w:rPr>
          <w:rFonts w:ascii="Calibri" w:eastAsia="Calibri" w:hAnsi="Calibri" w:cs="Calibri"/>
          <w:spacing w:val="1"/>
          <w:position w:val="1"/>
          <w:sz w:val="24"/>
          <w:szCs w:val="24"/>
        </w:rPr>
        <w:t>ndb</w:t>
      </w:r>
      <w:r w:rsidRPr="004772E6">
        <w:rPr>
          <w:rFonts w:ascii="Calibri" w:eastAsia="Calibri" w:hAnsi="Calibri" w:cs="Calibri"/>
          <w:position w:val="1"/>
          <w:sz w:val="24"/>
          <w:szCs w:val="24"/>
        </w:rPr>
        <w:t>o</w:t>
      </w:r>
      <w:r w:rsidRPr="004772E6">
        <w:rPr>
          <w:rFonts w:ascii="Calibri" w:eastAsia="Calibri" w:hAnsi="Calibri" w:cs="Calibri"/>
          <w:spacing w:val="-3"/>
          <w:position w:val="1"/>
          <w:sz w:val="24"/>
          <w:szCs w:val="24"/>
        </w:rPr>
        <w:t>g</w:t>
      </w:r>
      <w:r w:rsidRPr="004772E6">
        <w:rPr>
          <w:rFonts w:ascii="Calibri" w:eastAsia="Calibri" w:hAnsi="Calibri" w:cs="Calibri"/>
          <w:position w:val="1"/>
          <w:sz w:val="24"/>
          <w:szCs w:val="24"/>
        </w:rPr>
        <w:t>en</w:t>
      </w:r>
      <w:r w:rsidRPr="004772E6">
        <w:rPr>
          <w:rFonts w:ascii="Calibri" w:eastAsia="Calibri" w:hAnsi="Calibri" w:cs="Calibri"/>
          <w:spacing w:val="-2"/>
          <w:position w:val="1"/>
          <w:sz w:val="24"/>
          <w:szCs w:val="24"/>
        </w:rPr>
        <w:t xml:space="preserve"> </w:t>
      </w:r>
      <w:r w:rsidRPr="004772E6">
        <w:rPr>
          <w:rFonts w:ascii="Calibri" w:eastAsia="Calibri" w:hAnsi="Calibri" w:cs="Calibri"/>
          <w:position w:val="1"/>
          <w:sz w:val="24"/>
          <w:szCs w:val="24"/>
        </w:rPr>
        <w:t>vil</w:t>
      </w:r>
      <w:r w:rsidRPr="004772E6">
        <w:rPr>
          <w:rFonts w:ascii="Calibri" w:eastAsia="Calibri" w:hAnsi="Calibri" w:cs="Calibri"/>
          <w:spacing w:val="-2"/>
          <w:position w:val="1"/>
          <w:sz w:val="24"/>
          <w:szCs w:val="24"/>
        </w:rPr>
        <w:t xml:space="preserve"> </w:t>
      </w:r>
      <w:r w:rsidRPr="004772E6">
        <w:rPr>
          <w:rFonts w:ascii="Calibri" w:eastAsia="Calibri" w:hAnsi="Calibri" w:cs="Calibri"/>
          <w:position w:val="1"/>
          <w:sz w:val="24"/>
          <w:szCs w:val="24"/>
        </w:rPr>
        <w:t>o</w:t>
      </w:r>
      <w:r w:rsidRPr="004772E6">
        <w:rPr>
          <w:rFonts w:ascii="Calibri" w:eastAsia="Calibri" w:hAnsi="Calibri" w:cs="Calibri"/>
          <w:spacing w:val="-2"/>
          <w:position w:val="1"/>
          <w:sz w:val="24"/>
          <w:szCs w:val="24"/>
        </w:rPr>
        <w:t>m</w:t>
      </w:r>
      <w:r w:rsidRPr="004772E6">
        <w:rPr>
          <w:rFonts w:ascii="Calibri" w:eastAsia="Calibri" w:hAnsi="Calibri" w:cs="Calibri"/>
          <w:spacing w:val="1"/>
          <w:position w:val="1"/>
          <w:sz w:val="24"/>
          <w:szCs w:val="24"/>
        </w:rPr>
        <w:t>f</w:t>
      </w:r>
      <w:r w:rsidRPr="004772E6">
        <w:rPr>
          <w:rFonts w:ascii="Calibri" w:eastAsia="Calibri" w:hAnsi="Calibri" w:cs="Calibri"/>
          <w:position w:val="1"/>
          <w:sz w:val="24"/>
          <w:szCs w:val="24"/>
        </w:rPr>
        <w:t>a</w:t>
      </w:r>
      <w:r w:rsidRPr="004772E6">
        <w:rPr>
          <w:rFonts w:ascii="Calibri" w:eastAsia="Calibri" w:hAnsi="Calibri" w:cs="Calibri"/>
          <w:spacing w:val="2"/>
          <w:position w:val="1"/>
          <w:sz w:val="24"/>
          <w:szCs w:val="24"/>
        </w:rPr>
        <w:t>t</w:t>
      </w:r>
      <w:r w:rsidRPr="004772E6">
        <w:rPr>
          <w:rFonts w:ascii="Calibri" w:eastAsia="Calibri" w:hAnsi="Calibri" w:cs="Calibri"/>
          <w:spacing w:val="1"/>
          <w:position w:val="1"/>
          <w:sz w:val="24"/>
          <w:szCs w:val="24"/>
        </w:rPr>
        <w:t>t</w:t>
      </w:r>
      <w:r w:rsidRPr="004772E6">
        <w:rPr>
          <w:rFonts w:ascii="Calibri" w:eastAsia="Calibri" w:hAnsi="Calibri" w:cs="Calibri"/>
          <w:position w:val="1"/>
          <w:sz w:val="24"/>
          <w:szCs w:val="24"/>
        </w:rPr>
        <w:t>e</w:t>
      </w:r>
      <w:r w:rsidRPr="004772E6">
        <w:rPr>
          <w:rFonts w:ascii="Calibri" w:eastAsia="Calibri" w:hAnsi="Calibri" w:cs="Calibri"/>
          <w:spacing w:val="-5"/>
          <w:position w:val="1"/>
          <w:sz w:val="24"/>
          <w:szCs w:val="24"/>
        </w:rPr>
        <w:t xml:space="preserve"> </w:t>
      </w:r>
      <w:r w:rsidRPr="004772E6">
        <w:rPr>
          <w:rFonts w:ascii="Calibri" w:eastAsia="Calibri" w:hAnsi="Calibri" w:cs="Calibri"/>
          <w:spacing w:val="-2"/>
          <w:position w:val="1"/>
          <w:sz w:val="24"/>
          <w:szCs w:val="24"/>
        </w:rPr>
        <w:t>r</w:t>
      </w:r>
      <w:r w:rsidRPr="004772E6">
        <w:rPr>
          <w:rFonts w:ascii="Calibri" w:eastAsia="Calibri" w:hAnsi="Calibri" w:cs="Calibri"/>
          <w:position w:val="1"/>
          <w:sz w:val="24"/>
          <w:szCs w:val="24"/>
        </w:rPr>
        <w:t>åd</w:t>
      </w:r>
      <w:r w:rsidRPr="004772E6">
        <w:rPr>
          <w:rFonts w:ascii="Calibri" w:eastAsia="Calibri" w:hAnsi="Calibri" w:cs="Calibri"/>
          <w:spacing w:val="1"/>
          <w:position w:val="1"/>
          <w:sz w:val="24"/>
          <w:szCs w:val="24"/>
        </w:rPr>
        <w:t xml:space="preserve"> </w:t>
      </w:r>
      <w:r w:rsidRPr="004772E6">
        <w:rPr>
          <w:rFonts w:ascii="Calibri" w:eastAsia="Calibri" w:hAnsi="Calibri" w:cs="Calibri"/>
          <w:position w:val="1"/>
          <w:sz w:val="24"/>
          <w:szCs w:val="24"/>
        </w:rPr>
        <w:t>om</w:t>
      </w:r>
      <w:r w:rsidRPr="004772E6">
        <w:rPr>
          <w:rFonts w:ascii="Calibri" w:eastAsia="Calibri" w:hAnsi="Calibri" w:cs="Calibri"/>
          <w:spacing w:val="-3"/>
          <w:position w:val="1"/>
          <w:sz w:val="24"/>
          <w:szCs w:val="24"/>
        </w:rPr>
        <w:t xml:space="preserve"> </w:t>
      </w:r>
      <w:r w:rsidRPr="004772E6">
        <w:rPr>
          <w:rFonts w:ascii="Calibri" w:eastAsia="Calibri" w:hAnsi="Calibri" w:cs="Calibri"/>
          <w:spacing w:val="1"/>
          <w:position w:val="1"/>
          <w:sz w:val="24"/>
          <w:szCs w:val="24"/>
        </w:rPr>
        <w:t>p</w:t>
      </w:r>
      <w:r w:rsidRPr="004772E6">
        <w:rPr>
          <w:rFonts w:ascii="Calibri" w:eastAsia="Calibri" w:hAnsi="Calibri" w:cs="Calibri"/>
          <w:position w:val="1"/>
          <w:sz w:val="24"/>
          <w:szCs w:val="24"/>
        </w:rPr>
        <w:t>l</w:t>
      </w:r>
      <w:r w:rsidRPr="004772E6">
        <w:rPr>
          <w:rFonts w:ascii="Calibri" w:eastAsia="Calibri" w:hAnsi="Calibri" w:cs="Calibri"/>
          <w:spacing w:val="-2"/>
          <w:position w:val="1"/>
          <w:sz w:val="24"/>
          <w:szCs w:val="24"/>
        </w:rPr>
        <w:t>a</w:t>
      </w:r>
      <w:r w:rsidRPr="004772E6">
        <w:rPr>
          <w:rFonts w:ascii="Calibri" w:eastAsia="Calibri" w:hAnsi="Calibri" w:cs="Calibri"/>
          <w:spacing w:val="1"/>
          <w:position w:val="1"/>
          <w:sz w:val="24"/>
          <w:szCs w:val="24"/>
        </w:rPr>
        <w:t>n</w:t>
      </w:r>
      <w:r w:rsidRPr="004772E6">
        <w:rPr>
          <w:rFonts w:ascii="Calibri" w:eastAsia="Calibri" w:hAnsi="Calibri" w:cs="Calibri"/>
          <w:position w:val="1"/>
          <w:sz w:val="24"/>
          <w:szCs w:val="24"/>
        </w:rPr>
        <w:t>l</w:t>
      </w:r>
      <w:r w:rsidRPr="004772E6">
        <w:rPr>
          <w:rFonts w:ascii="Calibri" w:eastAsia="Calibri" w:hAnsi="Calibri" w:cs="Calibri"/>
          <w:spacing w:val="-1"/>
          <w:position w:val="1"/>
          <w:sz w:val="24"/>
          <w:szCs w:val="24"/>
        </w:rPr>
        <w:t>æ</w:t>
      </w:r>
      <w:r w:rsidRPr="004772E6">
        <w:rPr>
          <w:rFonts w:ascii="Calibri" w:eastAsia="Calibri" w:hAnsi="Calibri" w:cs="Calibri"/>
          <w:position w:val="1"/>
          <w:sz w:val="24"/>
          <w:szCs w:val="24"/>
        </w:rPr>
        <w:t>g</w:t>
      </w:r>
      <w:r w:rsidRPr="004772E6">
        <w:rPr>
          <w:rFonts w:ascii="Calibri" w:eastAsia="Calibri" w:hAnsi="Calibri" w:cs="Calibri"/>
          <w:spacing w:val="1"/>
          <w:position w:val="1"/>
          <w:sz w:val="24"/>
          <w:szCs w:val="24"/>
        </w:rPr>
        <w:t>n</w:t>
      </w:r>
      <w:r w:rsidRPr="004772E6">
        <w:rPr>
          <w:rFonts w:ascii="Calibri" w:eastAsia="Calibri" w:hAnsi="Calibri" w:cs="Calibri"/>
          <w:position w:val="1"/>
          <w:sz w:val="24"/>
          <w:szCs w:val="24"/>
        </w:rPr>
        <w:t>i</w:t>
      </w:r>
      <w:r w:rsidRPr="004772E6">
        <w:rPr>
          <w:rFonts w:ascii="Calibri" w:eastAsia="Calibri" w:hAnsi="Calibri" w:cs="Calibri"/>
          <w:spacing w:val="1"/>
          <w:position w:val="1"/>
          <w:sz w:val="24"/>
          <w:szCs w:val="24"/>
        </w:rPr>
        <w:t>n</w:t>
      </w:r>
      <w:r w:rsidRPr="004772E6">
        <w:rPr>
          <w:rFonts w:ascii="Calibri" w:eastAsia="Calibri" w:hAnsi="Calibri" w:cs="Calibri"/>
          <w:position w:val="1"/>
          <w:sz w:val="24"/>
          <w:szCs w:val="24"/>
        </w:rPr>
        <w:t>g</w:t>
      </w:r>
      <w:r>
        <w:rPr>
          <w:rFonts w:ascii="Calibri" w:eastAsia="Calibri" w:hAnsi="Calibri" w:cs="Calibri"/>
          <w:sz w:val="24"/>
          <w:szCs w:val="24"/>
        </w:rPr>
        <w:t xml:space="preserve"> </w:t>
      </w:r>
      <w:r w:rsidRPr="004772E6">
        <w:rPr>
          <w:rFonts w:ascii="Calibri" w:eastAsia="Calibri" w:hAnsi="Calibri" w:cs="Calibri"/>
          <w:sz w:val="24"/>
          <w:szCs w:val="24"/>
        </w:rPr>
        <w:t>og e</w:t>
      </w:r>
      <w:r w:rsidRPr="004772E6">
        <w:rPr>
          <w:rFonts w:ascii="Calibri" w:eastAsia="Calibri" w:hAnsi="Calibri" w:cs="Calibri"/>
          <w:spacing w:val="2"/>
          <w:sz w:val="24"/>
          <w:szCs w:val="24"/>
        </w:rPr>
        <w:t>t</w:t>
      </w:r>
      <w:r w:rsidRPr="004772E6">
        <w:rPr>
          <w:rFonts w:ascii="Calibri" w:eastAsia="Calibri" w:hAnsi="Calibri" w:cs="Calibri"/>
          <w:spacing w:val="-2"/>
          <w:sz w:val="24"/>
          <w:szCs w:val="24"/>
        </w:rPr>
        <w:t>a</w:t>
      </w:r>
      <w:r w:rsidRPr="004772E6">
        <w:rPr>
          <w:rFonts w:ascii="Calibri" w:eastAsia="Calibri" w:hAnsi="Calibri" w:cs="Calibri"/>
          <w:spacing w:val="1"/>
          <w:sz w:val="24"/>
          <w:szCs w:val="24"/>
        </w:rPr>
        <w:t>b</w:t>
      </w:r>
      <w:r w:rsidRPr="004772E6">
        <w:rPr>
          <w:rFonts w:ascii="Calibri" w:eastAsia="Calibri" w:hAnsi="Calibri" w:cs="Calibri"/>
          <w:sz w:val="24"/>
          <w:szCs w:val="24"/>
        </w:rPr>
        <w:t>le</w:t>
      </w:r>
      <w:r w:rsidRPr="004772E6">
        <w:rPr>
          <w:rFonts w:ascii="Calibri" w:eastAsia="Calibri" w:hAnsi="Calibri" w:cs="Calibri"/>
          <w:spacing w:val="1"/>
          <w:sz w:val="24"/>
          <w:szCs w:val="24"/>
        </w:rPr>
        <w:t>r</w:t>
      </w:r>
      <w:r w:rsidRPr="004772E6">
        <w:rPr>
          <w:rFonts w:ascii="Calibri" w:eastAsia="Calibri" w:hAnsi="Calibri" w:cs="Calibri"/>
          <w:spacing w:val="-2"/>
          <w:sz w:val="24"/>
          <w:szCs w:val="24"/>
        </w:rPr>
        <w:t>i</w:t>
      </w:r>
      <w:r w:rsidRPr="004772E6">
        <w:rPr>
          <w:rFonts w:ascii="Calibri" w:eastAsia="Calibri" w:hAnsi="Calibri" w:cs="Calibri"/>
          <w:spacing w:val="1"/>
          <w:sz w:val="24"/>
          <w:szCs w:val="24"/>
        </w:rPr>
        <w:t>n</w:t>
      </w:r>
      <w:r w:rsidRPr="004772E6">
        <w:rPr>
          <w:rFonts w:ascii="Calibri" w:eastAsia="Calibri" w:hAnsi="Calibri" w:cs="Calibri"/>
          <w:sz w:val="24"/>
          <w:szCs w:val="24"/>
        </w:rPr>
        <w:t>g</w:t>
      </w:r>
      <w:r w:rsidRPr="004772E6">
        <w:rPr>
          <w:rFonts w:ascii="Calibri" w:eastAsia="Calibri" w:hAnsi="Calibri" w:cs="Calibri"/>
          <w:spacing w:val="-5"/>
          <w:sz w:val="24"/>
          <w:szCs w:val="24"/>
        </w:rPr>
        <w:t xml:space="preserve"> </w:t>
      </w:r>
      <w:r w:rsidRPr="004772E6">
        <w:rPr>
          <w:rFonts w:ascii="Calibri" w:eastAsia="Calibri" w:hAnsi="Calibri" w:cs="Calibri"/>
          <w:spacing w:val="-2"/>
          <w:sz w:val="24"/>
          <w:szCs w:val="24"/>
        </w:rPr>
        <w:t>a</w:t>
      </w:r>
      <w:r w:rsidRPr="004772E6">
        <w:rPr>
          <w:rFonts w:ascii="Calibri" w:eastAsia="Calibri" w:hAnsi="Calibri" w:cs="Calibri"/>
          <w:sz w:val="24"/>
          <w:szCs w:val="24"/>
        </w:rPr>
        <w:t xml:space="preserve">f </w:t>
      </w:r>
      <w:r w:rsidRPr="004772E6">
        <w:rPr>
          <w:rFonts w:ascii="Calibri" w:eastAsia="Calibri" w:hAnsi="Calibri" w:cs="Calibri"/>
          <w:spacing w:val="1"/>
          <w:sz w:val="24"/>
          <w:szCs w:val="24"/>
        </w:rPr>
        <w:t>t</w:t>
      </w:r>
      <w:r w:rsidRPr="004772E6">
        <w:rPr>
          <w:rFonts w:ascii="Calibri" w:eastAsia="Calibri" w:hAnsi="Calibri" w:cs="Calibri"/>
          <w:sz w:val="24"/>
          <w:szCs w:val="24"/>
        </w:rPr>
        <w:t>ra</w:t>
      </w:r>
      <w:r w:rsidRPr="004772E6">
        <w:rPr>
          <w:rFonts w:ascii="Calibri" w:eastAsia="Calibri" w:hAnsi="Calibri" w:cs="Calibri"/>
          <w:spacing w:val="1"/>
          <w:sz w:val="24"/>
          <w:szCs w:val="24"/>
        </w:rPr>
        <w:t>f</w:t>
      </w:r>
      <w:r w:rsidRPr="004772E6">
        <w:rPr>
          <w:rFonts w:ascii="Calibri" w:eastAsia="Calibri" w:hAnsi="Calibri" w:cs="Calibri"/>
          <w:sz w:val="24"/>
          <w:szCs w:val="24"/>
        </w:rPr>
        <w:t>i</w:t>
      </w:r>
      <w:r w:rsidRPr="004772E6">
        <w:rPr>
          <w:rFonts w:ascii="Calibri" w:eastAsia="Calibri" w:hAnsi="Calibri" w:cs="Calibri"/>
          <w:spacing w:val="2"/>
          <w:sz w:val="24"/>
          <w:szCs w:val="24"/>
        </w:rPr>
        <w:t>k</w:t>
      </w:r>
      <w:r w:rsidRPr="004772E6">
        <w:rPr>
          <w:rFonts w:ascii="Calibri" w:eastAsia="Calibri" w:hAnsi="Calibri" w:cs="Calibri"/>
          <w:sz w:val="24"/>
          <w:szCs w:val="24"/>
        </w:rPr>
        <w:t>l</w:t>
      </w:r>
      <w:r w:rsidRPr="004772E6">
        <w:rPr>
          <w:rFonts w:ascii="Calibri" w:eastAsia="Calibri" w:hAnsi="Calibri" w:cs="Calibri"/>
          <w:spacing w:val="-2"/>
          <w:sz w:val="24"/>
          <w:szCs w:val="24"/>
        </w:rPr>
        <w:t>e</w:t>
      </w:r>
      <w:r w:rsidRPr="004772E6">
        <w:rPr>
          <w:rFonts w:ascii="Calibri" w:eastAsia="Calibri" w:hAnsi="Calibri" w:cs="Calibri"/>
          <w:spacing w:val="-1"/>
          <w:sz w:val="24"/>
          <w:szCs w:val="24"/>
        </w:rPr>
        <w:t>d</w:t>
      </w:r>
      <w:r w:rsidRPr="004772E6">
        <w:rPr>
          <w:rFonts w:ascii="Calibri" w:eastAsia="Calibri" w:hAnsi="Calibri" w:cs="Calibri"/>
          <w:sz w:val="24"/>
          <w:szCs w:val="24"/>
        </w:rPr>
        <w:t>els</w:t>
      </w:r>
      <w:r w:rsidRPr="004772E6">
        <w:rPr>
          <w:rFonts w:ascii="Calibri" w:eastAsia="Calibri" w:hAnsi="Calibri" w:cs="Calibri"/>
          <w:spacing w:val="1"/>
          <w:sz w:val="24"/>
          <w:szCs w:val="24"/>
        </w:rPr>
        <w:t>e</w:t>
      </w:r>
      <w:r w:rsidRPr="004772E6">
        <w:rPr>
          <w:rFonts w:ascii="Calibri" w:eastAsia="Calibri" w:hAnsi="Calibri" w:cs="Calibri"/>
          <w:sz w:val="24"/>
          <w:szCs w:val="24"/>
        </w:rPr>
        <w:t>ss</w:t>
      </w:r>
      <w:r w:rsidRPr="004772E6">
        <w:rPr>
          <w:rFonts w:ascii="Calibri" w:eastAsia="Calibri" w:hAnsi="Calibri" w:cs="Calibri"/>
          <w:spacing w:val="-1"/>
          <w:sz w:val="24"/>
          <w:szCs w:val="24"/>
        </w:rPr>
        <w:t>y</w:t>
      </w:r>
      <w:r w:rsidRPr="004772E6">
        <w:rPr>
          <w:rFonts w:ascii="Calibri" w:eastAsia="Calibri" w:hAnsi="Calibri" w:cs="Calibri"/>
          <w:sz w:val="24"/>
          <w:szCs w:val="24"/>
        </w:rPr>
        <w:t>s</w:t>
      </w:r>
      <w:r w:rsidRPr="004772E6">
        <w:rPr>
          <w:rFonts w:ascii="Calibri" w:eastAsia="Calibri" w:hAnsi="Calibri" w:cs="Calibri"/>
          <w:spacing w:val="1"/>
          <w:sz w:val="24"/>
          <w:szCs w:val="24"/>
        </w:rPr>
        <w:t>t</w:t>
      </w:r>
      <w:r w:rsidRPr="004772E6">
        <w:rPr>
          <w:rFonts w:ascii="Calibri" w:eastAsia="Calibri" w:hAnsi="Calibri" w:cs="Calibri"/>
          <w:sz w:val="24"/>
          <w:szCs w:val="24"/>
        </w:rPr>
        <w:t>e</w:t>
      </w:r>
      <w:r w:rsidRPr="004772E6">
        <w:rPr>
          <w:rFonts w:ascii="Calibri" w:eastAsia="Calibri" w:hAnsi="Calibri" w:cs="Calibri"/>
          <w:spacing w:val="1"/>
          <w:sz w:val="24"/>
          <w:szCs w:val="24"/>
        </w:rPr>
        <w:t>m</w:t>
      </w:r>
      <w:r w:rsidRPr="004772E6">
        <w:rPr>
          <w:rFonts w:ascii="Calibri" w:eastAsia="Calibri" w:hAnsi="Calibri" w:cs="Calibri"/>
          <w:sz w:val="24"/>
          <w:szCs w:val="24"/>
        </w:rPr>
        <w:t>er,</w:t>
      </w:r>
      <w:r w:rsidRPr="004772E6">
        <w:rPr>
          <w:rFonts w:ascii="Calibri" w:eastAsia="Calibri" w:hAnsi="Calibri" w:cs="Calibri"/>
          <w:spacing w:val="-16"/>
          <w:sz w:val="24"/>
          <w:szCs w:val="24"/>
        </w:rPr>
        <w:t xml:space="preserve"> </w:t>
      </w:r>
      <w:r w:rsidRPr="004772E6">
        <w:rPr>
          <w:rFonts w:ascii="Calibri" w:eastAsia="Calibri" w:hAnsi="Calibri" w:cs="Calibri"/>
          <w:spacing w:val="1"/>
          <w:sz w:val="24"/>
          <w:szCs w:val="24"/>
        </w:rPr>
        <w:t>h</w:t>
      </w:r>
      <w:r w:rsidRPr="004772E6">
        <w:rPr>
          <w:rFonts w:ascii="Calibri" w:eastAsia="Calibri" w:hAnsi="Calibri" w:cs="Calibri"/>
          <w:spacing w:val="2"/>
          <w:sz w:val="24"/>
          <w:szCs w:val="24"/>
        </w:rPr>
        <w:t>e</w:t>
      </w:r>
      <w:r w:rsidR="00C928F9">
        <w:rPr>
          <w:rFonts w:ascii="Calibri" w:eastAsia="Calibri" w:hAnsi="Calibri" w:cs="Calibri"/>
          <w:spacing w:val="-2"/>
          <w:sz w:val="24"/>
          <w:szCs w:val="24"/>
        </w:rPr>
        <w:t>r</w:t>
      </w:r>
      <w:r w:rsidRPr="004772E6">
        <w:rPr>
          <w:rFonts w:ascii="Calibri" w:eastAsia="Calibri" w:hAnsi="Calibri" w:cs="Calibri"/>
          <w:spacing w:val="1"/>
          <w:sz w:val="24"/>
          <w:szCs w:val="24"/>
        </w:rPr>
        <w:t>un</w:t>
      </w:r>
      <w:r w:rsidRPr="004772E6">
        <w:rPr>
          <w:rFonts w:ascii="Calibri" w:eastAsia="Calibri" w:hAnsi="Calibri" w:cs="Calibri"/>
          <w:spacing w:val="-1"/>
          <w:sz w:val="24"/>
          <w:szCs w:val="24"/>
        </w:rPr>
        <w:t>d</w:t>
      </w:r>
      <w:r w:rsidRPr="004772E6">
        <w:rPr>
          <w:rFonts w:ascii="Calibri" w:eastAsia="Calibri" w:hAnsi="Calibri" w:cs="Calibri"/>
          <w:sz w:val="24"/>
          <w:szCs w:val="24"/>
        </w:rPr>
        <w:t>er</w:t>
      </w:r>
      <w:r w:rsidRPr="004772E6">
        <w:rPr>
          <w:rFonts w:ascii="Calibri" w:eastAsia="Calibri" w:hAnsi="Calibri" w:cs="Calibri"/>
          <w:spacing w:val="-2"/>
          <w:sz w:val="24"/>
          <w:szCs w:val="24"/>
        </w:rPr>
        <w:t xml:space="preserve"> </w:t>
      </w:r>
      <w:r w:rsidRPr="004772E6">
        <w:rPr>
          <w:rFonts w:ascii="Calibri" w:eastAsia="Calibri" w:hAnsi="Calibri" w:cs="Calibri"/>
          <w:spacing w:val="1"/>
          <w:sz w:val="24"/>
          <w:szCs w:val="24"/>
        </w:rPr>
        <w:t>t</w:t>
      </w:r>
      <w:r w:rsidRPr="004772E6">
        <w:rPr>
          <w:rFonts w:ascii="Calibri" w:eastAsia="Calibri" w:hAnsi="Calibri" w:cs="Calibri"/>
          <w:sz w:val="24"/>
          <w:szCs w:val="24"/>
        </w:rPr>
        <w:t>ra</w:t>
      </w:r>
      <w:r w:rsidRPr="004772E6">
        <w:rPr>
          <w:rFonts w:ascii="Calibri" w:eastAsia="Calibri" w:hAnsi="Calibri" w:cs="Calibri"/>
          <w:spacing w:val="1"/>
          <w:sz w:val="24"/>
          <w:szCs w:val="24"/>
        </w:rPr>
        <w:t>f</w:t>
      </w:r>
      <w:r w:rsidRPr="004772E6">
        <w:rPr>
          <w:rFonts w:ascii="Calibri" w:eastAsia="Calibri" w:hAnsi="Calibri" w:cs="Calibri"/>
          <w:sz w:val="24"/>
          <w:szCs w:val="24"/>
        </w:rPr>
        <w:t>i</w:t>
      </w:r>
      <w:r w:rsidRPr="004772E6">
        <w:rPr>
          <w:rFonts w:ascii="Calibri" w:eastAsia="Calibri" w:hAnsi="Calibri" w:cs="Calibri"/>
          <w:spacing w:val="-1"/>
          <w:sz w:val="24"/>
          <w:szCs w:val="24"/>
        </w:rPr>
        <w:t>k</w:t>
      </w:r>
      <w:r w:rsidRPr="004772E6">
        <w:rPr>
          <w:rFonts w:ascii="Calibri" w:eastAsia="Calibri" w:hAnsi="Calibri" w:cs="Calibri"/>
          <w:sz w:val="24"/>
          <w:szCs w:val="24"/>
        </w:rPr>
        <w:t>sig</w:t>
      </w:r>
      <w:r w:rsidRPr="004772E6">
        <w:rPr>
          <w:rFonts w:ascii="Calibri" w:eastAsia="Calibri" w:hAnsi="Calibri" w:cs="Calibri"/>
          <w:spacing w:val="1"/>
          <w:sz w:val="24"/>
          <w:szCs w:val="24"/>
        </w:rPr>
        <w:t>n</w:t>
      </w:r>
      <w:r w:rsidRPr="004772E6">
        <w:rPr>
          <w:rFonts w:ascii="Calibri" w:eastAsia="Calibri" w:hAnsi="Calibri" w:cs="Calibri"/>
          <w:sz w:val="24"/>
          <w:szCs w:val="24"/>
        </w:rPr>
        <w:t>alsy</w:t>
      </w:r>
      <w:r w:rsidRPr="004772E6">
        <w:rPr>
          <w:rFonts w:ascii="Calibri" w:eastAsia="Calibri" w:hAnsi="Calibri" w:cs="Calibri"/>
          <w:spacing w:val="-1"/>
          <w:sz w:val="24"/>
          <w:szCs w:val="24"/>
        </w:rPr>
        <w:t>st</w:t>
      </w:r>
      <w:r w:rsidRPr="004772E6">
        <w:rPr>
          <w:rFonts w:ascii="Calibri" w:eastAsia="Calibri" w:hAnsi="Calibri" w:cs="Calibri"/>
          <w:sz w:val="24"/>
          <w:szCs w:val="24"/>
        </w:rPr>
        <w:t>e</w:t>
      </w:r>
      <w:r w:rsidRPr="004772E6">
        <w:rPr>
          <w:rFonts w:ascii="Calibri" w:eastAsia="Calibri" w:hAnsi="Calibri" w:cs="Calibri"/>
          <w:spacing w:val="-2"/>
          <w:sz w:val="24"/>
          <w:szCs w:val="24"/>
        </w:rPr>
        <w:t>m</w:t>
      </w:r>
      <w:r w:rsidR="00C928F9">
        <w:rPr>
          <w:rFonts w:ascii="Calibri" w:eastAsia="Calibri" w:hAnsi="Calibri" w:cs="Calibri"/>
          <w:sz w:val="24"/>
          <w:szCs w:val="24"/>
        </w:rPr>
        <w:t>er</w:t>
      </w:r>
      <w:r w:rsidRPr="004772E6">
        <w:rPr>
          <w:rFonts w:ascii="Calibri" w:eastAsia="Calibri" w:hAnsi="Calibri" w:cs="Calibri"/>
          <w:spacing w:val="-6"/>
          <w:sz w:val="24"/>
          <w:szCs w:val="24"/>
        </w:rPr>
        <w:t xml:space="preserve"> </w:t>
      </w:r>
      <w:r w:rsidRPr="004772E6">
        <w:rPr>
          <w:rFonts w:ascii="Calibri" w:eastAsia="Calibri" w:hAnsi="Calibri" w:cs="Calibri"/>
          <w:sz w:val="24"/>
          <w:szCs w:val="24"/>
        </w:rPr>
        <w:t>m</w:t>
      </w:r>
      <w:r w:rsidRPr="004772E6">
        <w:rPr>
          <w:rFonts w:ascii="Calibri" w:eastAsia="Calibri" w:hAnsi="Calibri" w:cs="Calibri"/>
          <w:spacing w:val="-2"/>
          <w:sz w:val="24"/>
          <w:szCs w:val="24"/>
        </w:rPr>
        <w:t>e</w:t>
      </w:r>
      <w:r w:rsidRPr="004772E6">
        <w:rPr>
          <w:rFonts w:ascii="Calibri" w:eastAsia="Calibri" w:hAnsi="Calibri" w:cs="Calibri"/>
          <w:sz w:val="24"/>
          <w:szCs w:val="24"/>
        </w:rPr>
        <w:t>d</w:t>
      </w:r>
      <w:r w:rsidRPr="004772E6">
        <w:rPr>
          <w:rFonts w:ascii="Calibri" w:eastAsia="Calibri" w:hAnsi="Calibri" w:cs="Calibri"/>
          <w:spacing w:val="-1"/>
          <w:sz w:val="24"/>
          <w:szCs w:val="24"/>
        </w:rPr>
        <w:t xml:space="preserve"> </w:t>
      </w:r>
      <w:r w:rsidRPr="004772E6">
        <w:rPr>
          <w:rFonts w:ascii="Calibri" w:eastAsia="Calibri" w:hAnsi="Calibri" w:cs="Calibri"/>
          <w:spacing w:val="-2"/>
          <w:sz w:val="24"/>
          <w:szCs w:val="24"/>
        </w:rPr>
        <w:t>å</w:t>
      </w:r>
      <w:r w:rsidRPr="004772E6">
        <w:rPr>
          <w:rFonts w:ascii="Calibri" w:eastAsia="Calibri" w:hAnsi="Calibri" w:cs="Calibri"/>
          <w:spacing w:val="1"/>
          <w:sz w:val="24"/>
          <w:szCs w:val="24"/>
        </w:rPr>
        <w:t>bn</w:t>
      </w:r>
      <w:r w:rsidRPr="004772E6">
        <w:rPr>
          <w:rFonts w:ascii="Calibri" w:eastAsia="Calibri" w:hAnsi="Calibri" w:cs="Calibri"/>
          <w:sz w:val="24"/>
          <w:szCs w:val="24"/>
        </w:rPr>
        <w:t>e</w:t>
      </w:r>
      <w:r w:rsidRPr="004772E6">
        <w:rPr>
          <w:rFonts w:ascii="Calibri" w:eastAsia="Calibri" w:hAnsi="Calibri" w:cs="Calibri"/>
          <w:spacing w:val="-2"/>
          <w:sz w:val="24"/>
          <w:szCs w:val="24"/>
        </w:rPr>
        <w:t xml:space="preserve"> </w:t>
      </w:r>
      <w:r w:rsidRPr="004772E6">
        <w:rPr>
          <w:rFonts w:ascii="Calibri" w:eastAsia="Calibri" w:hAnsi="Calibri" w:cs="Calibri"/>
          <w:sz w:val="24"/>
          <w:szCs w:val="24"/>
        </w:rPr>
        <w:t>gr</w:t>
      </w:r>
      <w:r>
        <w:rPr>
          <w:rFonts w:ascii="Calibri" w:eastAsia="Calibri" w:hAnsi="Calibri" w:cs="Calibri"/>
          <w:spacing w:val="1"/>
          <w:sz w:val="24"/>
          <w:szCs w:val="24"/>
        </w:rPr>
        <w:t>æn</w:t>
      </w:r>
      <w:r w:rsidRPr="004772E6">
        <w:rPr>
          <w:rFonts w:ascii="Calibri" w:eastAsia="Calibri" w:hAnsi="Calibri" w:cs="Calibri"/>
          <w:sz w:val="24"/>
          <w:szCs w:val="24"/>
        </w:rPr>
        <w:t>se</w:t>
      </w:r>
      <w:r w:rsidRPr="004772E6">
        <w:rPr>
          <w:rFonts w:ascii="Calibri" w:eastAsia="Calibri" w:hAnsi="Calibri" w:cs="Calibri"/>
          <w:spacing w:val="1"/>
          <w:sz w:val="24"/>
          <w:szCs w:val="24"/>
        </w:rPr>
        <w:t>f</w:t>
      </w:r>
      <w:r w:rsidRPr="004772E6">
        <w:rPr>
          <w:rFonts w:ascii="Calibri" w:eastAsia="Calibri" w:hAnsi="Calibri" w:cs="Calibri"/>
          <w:sz w:val="24"/>
          <w:szCs w:val="24"/>
        </w:rPr>
        <w:t>la</w:t>
      </w:r>
      <w:r w:rsidRPr="004772E6">
        <w:rPr>
          <w:rFonts w:ascii="Calibri" w:eastAsia="Calibri" w:hAnsi="Calibri" w:cs="Calibri"/>
          <w:spacing w:val="1"/>
          <w:sz w:val="24"/>
          <w:szCs w:val="24"/>
        </w:rPr>
        <w:t>d</w:t>
      </w:r>
      <w:r w:rsidRPr="004772E6">
        <w:rPr>
          <w:rFonts w:ascii="Calibri" w:eastAsia="Calibri" w:hAnsi="Calibri" w:cs="Calibri"/>
          <w:spacing w:val="-2"/>
          <w:sz w:val="24"/>
          <w:szCs w:val="24"/>
        </w:rPr>
        <w:t>e</w:t>
      </w:r>
      <w:r w:rsidRPr="004772E6">
        <w:rPr>
          <w:rFonts w:ascii="Calibri" w:eastAsia="Calibri" w:hAnsi="Calibri" w:cs="Calibri"/>
          <w:sz w:val="24"/>
          <w:szCs w:val="24"/>
        </w:rPr>
        <w:t>r</w:t>
      </w:r>
      <w:r w:rsidRPr="004772E6">
        <w:rPr>
          <w:rFonts w:ascii="Calibri" w:eastAsia="Calibri" w:hAnsi="Calibri" w:cs="Calibri"/>
          <w:spacing w:val="-4"/>
          <w:sz w:val="24"/>
          <w:szCs w:val="24"/>
        </w:rPr>
        <w:t xml:space="preserve"> </w:t>
      </w:r>
      <w:r w:rsidRPr="004772E6">
        <w:rPr>
          <w:rFonts w:ascii="Calibri" w:eastAsia="Calibri" w:hAnsi="Calibri" w:cs="Calibri"/>
          <w:spacing w:val="-1"/>
          <w:sz w:val="24"/>
          <w:szCs w:val="24"/>
        </w:rPr>
        <w:t>t</w:t>
      </w:r>
      <w:r w:rsidRPr="004772E6">
        <w:rPr>
          <w:rFonts w:ascii="Calibri" w:eastAsia="Calibri" w:hAnsi="Calibri" w:cs="Calibri"/>
          <w:sz w:val="24"/>
          <w:szCs w:val="24"/>
        </w:rPr>
        <w:t xml:space="preserve">il </w:t>
      </w:r>
      <w:r w:rsidRPr="004772E6">
        <w:rPr>
          <w:rFonts w:ascii="Calibri" w:eastAsia="Calibri" w:hAnsi="Calibri" w:cs="Calibri"/>
          <w:spacing w:val="-1"/>
          <w:sz w:val="24"/>
          <w:szCs w:val="24"/>
        </w:rPr>
        <w:t>b</w:t>
      </w:r>
      <w:r w:rsidRPr="004772E6">
        <w:rPr>
          <w:rFonts w:ascii="Calibri" w:eastAsia="Calibri" w:hAnsi="Calibri" w:cs="Calibri"/>
          <w:sz w:val="24"/>
          <w:szCs w:val="24"/>
        </w:rPr>
        <w:t>r</w:t>
      </w:r>
      <w:r w:rsidRPr="004772E6">
        <w:rPr>
          <w:rFonts w:ascii="Calibri" w:eastAsia="Calibri" w:hAnsi="Calibri" w:cs="Calibri"/>
          <w:spacing w:val="1"/>
          <w:sz w:val="24"/>
          <w:szCs w:val="24"/>
        </w:rPr>
        <w:t>u</w:t>
      </w:r>
      <w:r w:rsidRPr="004772E6">
        <w:rPr>
          <w:rFonts w:ascii="Calibri" w:eastAsia="Calibri" w:hAnsi="Calibri" w:cs="Calibri"/>
          <w:sz w:val="24"/>
          <w:szCs w:val="24"/>
        </w:rPr>
        <w:t>g</w:t>
      </w:r>
      <w:r w:rsidRPr="004772E6">
        <w:rPr>
          <w:rFonts w:ascii="Calibri" w:eastAsia="Calibri" w:hAnsi="Calibri" w:cs="Calibri"/>
          <w:spacing w:val="-3"/>
          <w:sz w:val="24"/>
          <w:szCs w:val="24"/>
        </w:rPr>
        <w:t xml:space="preserve"> </w:t>
      </w:r>
      <w:r w:rsidRPr="004772E6">
        <w:rPr>
          <w:rFonts w:ascii="Calibri" w:eastAsia="Calibri" w:hAnsi="Calibri" w:cs="Calibri"/>
          <w:spacing w:val="1"/>
          <w:sz w:val="24"/>
          <w:szCs w:val="24"/>
        </w:rPr>
        <w:t>f</w:t>
      </w:r>
      <w:r w:rsidRPr="004772E6">
        <w:rPr>
          <w:rFonts w:ascii="Calibri" w:eastAsia="Calibri" w:hAnsi="Calibri" w:cs="Calibri"/>
          <w:sz w:val="24"/>
          <w:szCs w:val="24"/>
        </w:rPr>
        <w:t>or</w:t>
      </w:r>
      <w:r w:rsidRPr="004772E6">
        <w:rPr>
          <w:rFonts w:ascii="Calibri" w:eastAsia="Calibri" w:hAnsi="Calibri" w:cs="Calibri"/>
          <w:spacing w:val="-2"/>
          <w:sz w:val="24"/>
          <w:szCs w:val="24"/>
        </w:rPr>
        <w:t xml:space="preserve"> </w:t>
      </w:r>
      <w:r w:rsidRPr="004772E6">
        <w:rPr>
          <w:rFonts w:ascii="Calibri" w:eastAsia="Calibri" w:hAnsi="Calibri" w:cs="Calibri"/>
          <w:spacing w:val="1"/>
          <w:sz w:val="24"/>
          <w:szCs w:val="24"/>
        </w:rPr>
        <w:t>d</w:t>
      </w:r>
      <w:r w:rsidRPr="004772E6">
        <w:rPr>
          <w:rFonts w:ascii="Calibri" w:eastAsia="Calibri" w:hAnsi="Calibri" w:cs="Calibri"/>
          <w:sz w:val="24"/>
          <w:szCs w:val="24"/>
        </w:rPr>
        <w:t>e</w:t>
      </w:r>
      <w:r w:rsidRPr="004772E6">
        <w:rPr>
          <w:rFonts w:ascii="Calibri" w:eastAsia="Calibri" w:hAnsi="Calibri" w:cs="Calibri"/>
          <w:spacing w:val="-2"/>
          <w:sz w:val="24"/>
          <w:szCs w:val="24"/>
        </w:rPr>
        <w:t xml:space="preserve"> </w:t>
      </w:r>
      <w:r w:rsidRPr="004772E6">
        <w:rPr>
          <w:rFonts w:ascii="Calibri" w:eastAsia="Calibri" w:hAnsi="Calibri" w:cs="Calibri"/>
          <w:sz w:val="24"/>
          <w:szCs w:val="24"/>
        </w:rPr>
        <w:t>v</w:t>
      </w:r>
      <w:r w:rsidRPr="004772E6">
        <w:rPr>
          <w:rFonts w:ascii="Calibri" w:eastAsia="Calibri" w:hAnsi="Calibri" w:cs="Calibri"/>
          <w:spacing w:val="-2"/>
          <w:sz w:val="24"/>
          <w:szCs w:val="24"/>
        </w:rPr>
        <w:t>e</w:t>
      </w:r>
      <w:r w:rsidRPr="004772E6">
        <w:rPr>
          <w:rFonts w:ascii="Calibri" w:eastAsia="Calibri" w:hAnsi="Calibri" w:cs="Calibri"/>
          <w:sz w:val="24"/>
          <w:szCs w:val="24"/>
        </w:rPr>
        <w:t>j</w:t>
      </w:r>
      <w:r w:rsidRPr="004772E6">
        <w:rPr>
          <w:rFonts w:ascii="Calibri" w:eastAsia="Calibri" w:hAnsi="Calibri" w:cs="Calibri"/>
          <w:spacing w:val="1"/>
          <w:sz w:val="24"/>
          <w:szCs w:val="24"/>
        </w:rPr>
        <w:t>b</w:t>
      </w:r>
      <w:r w:rsidRPr="004772E6">
        <w:rPr>
          <w:rFonts w:ascii="Calibri" w:eastAsia="Calibri" w:hAnsi="Calibri" w:cs="Calibri"/>
          <w:sz w:val="24"/>
          <w:szCs w:val="24"/>
        </w:rPr>
        <w:t>e</w:t>
      </w:r>
      <w:r w:rsidRPr="004772E6">
        <w:rPr>
          <w:rFonts w:ascii="Calibri" w:eastAsia="Calibri" w:hAnsi="Calibri" w:cs="Calibri"/>
          <w:sz w:val="24"/>
          <w:szCs w:val="24"/>
        </w:rPr>
        <w:t>s</w:t>
      </w:r>
      <w:r w:rsidRPr="004772E6">
        <w:rPr>
          <w:rFonts w:ascii="Calibri" w:eastAsia="Calibri" w:hAnsi="Calibri" w:cs="Calibri"/>
          <w:spacing w:val="1"/>
          <w:sz w:val="24"/>
          <w:szCs w:val="24"/>
        </w:rPr>
        <w:t>t</w:t>
      </w:r>
      <w:r w:rsidRPr="004772E6">
        <w:rPr>
          <w:rFonts w:ascii="Calibri" w:eastAsia="Calibri" w:hAnsi="Calibri" w:cs="Calibri"/>
          <w:sz w:val="24"/>
          <w:szCs w:val="24"/>
        </w:rPr>
        <w:t>yrels</w:t>
      </w:r>
      <w:r w:rsidRPr="004772E6">
        <w:rPr>
          <w:rFonts w:ascii="Calibri" w:eastAsia="Calibri" w:hAnsi="Calibri" w:cs="Calibri"/>
          <w:spacing w:val="-2"/>
          <w:sz w:val="24"/>
          <w:szCs w:val="24"/>
        </w:rPr>
        <w:t>e</w:t>
      </w:r>
      <w:r w:rsidRPr="004772E6">
        <w:rPr>
          <w:rFonts w:ascii="Calibri" w:eastAsia="Calibri" w:hAnsi="Calibri" w:cs="Calibri"/>
          <w:sz w:val="24"/>
          <w:szCs w:val="24"/>
        </w:rPr>
        <w:t>r,</w:t>
      </w:r>
      <w:r w:rsidRPr="004772E6">
        <w:rPr>
          <w:rFonts w:ascii="Calibri" w:eastAsia="Calibri" w:hAnsi="Calibri" w:cs="Calibri"/>
          <w:spacing w:val="-11"/>
          <w:sz w:val="24"/>
          <w:szCs w:val="24"/>
        </w:rPr>
        <w:t xml:space="preserve"> </w:t>
      </w:r>
      <w:r w:rsidRPr="004772E6">
        <w:rPr>
          <w:rFonts w:ascii="Calibri" w:eastAsia="Calibri" w:hAnsi="Calibri" w:cs="Calibri"/>
          <w:spacing w:val="-1"/>
          <w:sz w:val="24"/>
          <w:szCs w:val="24"/>
        </w:rPr>
        <w:t>d</w:t>
      </w:r>
      <w:r w:rsidRPr="004772E6">
        <w:rPr>
          <w:rFonts w:ascii="Calibri" w:eastAsia="Calibri" w:hAnsi="Calibri" w:cs="Calibri"/>
          <w:sz w:val="24"/>
          <w:szCs w:val="24"/>
        </w:rPr>
        <w:t>er ø</w:t>
      </w:r>
      <w:r w:rsidRPr="004772E6">
        <w:rPr>
          <w:rFonts w:ascii="Calibri" w:eastAsia="Calibri" w:hAnsi="Calibri" w:cs="Calibri"/>
          <w:spacing w:val="1"/>
          <w:sz w:val="24"/>
          <w:szCs w:val="24"/>
        </w:rPr>
        <w:t>n</w:t>
      </w:r>
      <w:r w:rsidRPr="004772E6">
        <w:rPr>
          <w:rFonts w:ascii="Calibri" w:eastAsia="Calibri" w:hAnsi="Calibri" w:cs="Calibri"/>
          <w:sz w:val="24"/>
          <w:szCs w:val="24"/>
        </w:rPr>
        <w:t>s</w:t>
      </w:r>
      <w:r w:rsidRPr="004772E6">
        <w:rPr>
          <w:rFonts w:ascii="Calibri" w:eastAsia="Calibri" w:hAnsi="Calibri" w:cs="Calibri"/>
          <w:spacing w:val="-1"/>
          <w:sz w:val="24"/>
          <w:szCs w:val="24"/>
        </w:rPr>
        <w:t>k</w:t>
      </w:r>
      <w:r w:rsidRPr="004772E6">
        <w:rPr>
          <w:rFonts w:ascii="Calibri" w:eastAsia="Calibri" w:hAnsi="Calibri" w:cs="Calibri"/>
          <w:sz w:val="24"/>
          <w:szCs w:val="24"/>
        </w:rPr>
        <w:t>er</w:t>
      </w:r>
      <w:r w:rsidRPr="004772E6">
        <w:rPr>
          <w:rFonts w:ascii="Calibri" w:eastAsia="Calibri" w:hAnsi="Calibri" w:cs="Calibri"/>
          <w:spacing w:val="-2"/>
          <w:sz w:val="24"/>
          <w:szCs w:val="24"/>
        </w:rPr>
        <w:t xml:space="preserve"> </w:t>
      </w:r>
      <w:r w:rsidRPr="004772E6">
        <w:rPr>
          <w:rFonts w:ascii="Calibri" w:eastAsia="Calibri" w:hAnsi="Calibri" w:cs="Calibri"/>
          <w:sz w:val="24"/>
          <w:szCs w:val="24"/>
        </w:rPr>
        <w:t>at</w:t>
      </w:r>
      <w:r w:rsidRPr="004772E6">
        <w:rPr>
          <w:rFonts w:ascii="Calibri" w:eastAsia="Calibri" w:hAnsi="Calibri" w:cs="Calibri"/>
          <w:spacing w:val="-2"/>
          <w:sz w:val="24"/>
          <w:szCs w:val="24"/>
        </w:rPr>
        <w:t xml:space="preserve"> </w:t>
      </w:r>
      <w:r w:rsidRPr="004772E6">
        <w:rPr>
          <w:rFonts w:ascii="Calibri" w:eastAsia="Calibri" w:hAnsi="Calibri" w:cs="Calibri"/>
          <w:sz w:val="24"/>
          <w:szCs w:val="24"/>
        </w:rPr>
        <w:t>gøre</w:t>
      </w:r>
      <w:r w:rsidRPr="004772E6">
        <w:rPr>
          <w:rFonts w:ascii="Calibri" w:eastAsia="Calibri" w:hAnsi="Calibri" w:cs="Calibri"/>
          <w:spacing w:val="-3"/>
          <w:sz w:val="24"/>
          <w:szCs w:val="24"/>
        </w:rPr>
        <w:t xml:space="preserve"> </w:t>
      </w:r>
      <w:r w:rsidRPr="004772E6">
        <w:rPr>
          <w:rFonts w:ascii="Calibri" w:eastAsia="Calibri" w:hAnsi="Calibri" w:cs="Calibri"/>
          <w:sz w:val="24"/>
          <w:szCs w:val="24"/>
        </w:rPr>
        <w:t>sig</w:t>
      </w:r>
      <w:r w:rsidRPr="004772E6">
        <w:rPr>
          <w:rFonts w:ascii="Calibri" w:eastAsia="Calibri" w:hAnsi="Calibri" w:cs="Calibri"/>
          <w:spacing w:val="-2"/>
          <w:sz w:val="24"/>
          <w:szCs w:val="24"/>
        </w:rPr>
        <w:t xml:space="preserve"> </w:t>
      </w:r>
      <w:r w:rsidRPr="004772E6">
        <w:rPr>
          <w:rFonts w:ascii="Calibri" w:eastAsia="Calibri" w:hAnsi="Calibri" w:cs="Calibri"/>
          <w:spacing w:val="1"/>
          <w:sz w:val="24"/>
          <w:szCs w:val="24"/>
        </w:rPr>
        <w:t>u</w:t>
      </w:r>
      <w:r w:rsidRPr="004772E6">
        <w:rPr>
          <w:rFonts w:ascii="Calibri" w:eastAsia="Calibri" w:hAnsi="Calibri" w:cs="Calibri"/>
          <w:spacing w:val="-2"/>
          <w:sz w:val="24"/>
          <w:szCs w:val="24"/>
        </w:rPr>
        <w:t>a</w:t>
      </w:r>
      <w:r w:rsidRPr="004772E6">
        <w:rPr>
          <w:rFonts w:ascii="Calibri" w:eastAsia="Calibri" w:hAnsi="Calibri" w:cs="Calibri"/>
          <w:spacing w:val="1"/>
          <w:sz w:val="24"/>
          <w:szCs w:val="24"/>
        </w:rPr>
        <w:t>fh</w:t>
      </w:r>
      <w:r w:rsidRPr="004772E6">
        <w:rPr>
          <w:rFonts w:ascii="Calibri" w:eastAsia="Calibri" w:hAnsi="Calibri" w:cs="Calibri"/>
          <w:spacing w:val="-3"/>
          <w:sz w:val="24"/>
          <w:szCs w:val="24"/>
        </w:rPr>
        <w:t>æ</w:t>
      </w:r>
      <w:r w:rsidRPr="004772E6">
        <w:rPr>
          <w:rFonts w:ascii="Calibri" w:eastAsia="Calibri" w:hAnsi="Calibri" w:cs="Calibri"/>
          <w:spacing w:val="1"/>
          <w:sz w:val="24"/>
          <w:szCs w:val="24"/>
        </w:rPr>
        <w:t>n</w:t>
      </w:r>
      <w:r w:rsidRPr="004772E6">
        <w:rPr>
          <w:rFonts w:ascii="Calibri" w:eastAsia="Calibri" w:hAnsi="Calibri" w:cs="Calibri"/>
          <w:sz w:val="24"/>
          <w:szCs w:val="24"/>
        </w:rPr>
        <w:t>gige</w:t>
      </w:r>
      <w:r w:rsidRPr="004772E6">
        <w:rPr>
          <w:rFonts w:ascii="Calibri" w:eastAsia="Calibri" w:hAnsi="Calibri" w:cs="Calibri"/>
          <w:spacing w:val="-5"/>
          <w:sz w:val="24"/>
          <w:szCs w:val="24"/>
        </w:rPr>
        <w:t xml:space="preserve"> </w:t>
      </w:r>
      <w:r w:rsidRPr="004772E6">
        <w:rPr>
          <w:rFonts w:ascii="Calibri" w:eastAsia="Calibri" w:hAnsi="Calibri" w:cs="Calibri"/>
          <w:spacing w:val="-2"/>
          <w:sz w:val="24"/>
          <w:szCs w:val="24"/>
        </w:rPr>
        <w:t>a</w:t>
      </w:r>
      <w:r w:rsidRPr="004772E6">
        <w:rPr>
          <w:rFonts w:ascii="Calibri" w:eastAsia="Calibri" w:hAnsi="Calibri" w:cs="Calibri"/>
          <w:sz w:val="24"/>
          <w:szCs w:val="24"/>
        </w:rPr>
        <w:t>f</w:t>
      </w:r>
      <w:r w:rsidRPr="004772E6">
        <w:rPr>
          <w:rFonts w:ascii="Calibri" w:eastAsia="Calibri" w:hAnsi="Calibri" w:cs="Calibri"/>
          <w:spacing w:val="2"/>
          <w:sz w:val="24"/>
          <w:szCs w:val="24"/>
        </w:rPr>
        <w:t xml:space="preserve"> </w:t>
      </w:r>
      <w:r w:rsidRPr="004772E6">
        <w:rPr>
          <w:rFonts w:ascii="Calibri" w:eastAsia="Calibri" w:hAnsi="Calibri" w:cs="Calibri"/>
          <w:sz w:val="24"/>
          <w:szCs w:val="24"/>
        </w:rPr>
        <w:t>leve</w:t>
      </w:r>
      <w:r w:rsidRPr="004772E6">
        <w:rPr>
          <w:rFonts w:ascii="Calibri" w:eastAsia="Calibri" w:hAnsi="Calibri" w:cs="Calibri"/>
          <w:spacing w:val="-1"/>
          <w:sz w:val="24"/>
          <w:szCs w:val="24"/>
        </w:rPr>
        <w:t>r</w:t>
      </w:r>
      <w:r w:rsidRPr="004772E6">
        <w:rPr>
          <w:rFonts w:ascii="Calibri" w:eastAsia="Calibri" w:hAnsi="Calibri" w:cs="Calibri"/>
          <w:sz w:val="24"/>
          <w:szCs w:val="24"/>
        </w:rPr>
        <w:t>a</w:t>
      </w:r>
      <w:r w:rsidRPr="004772E6">
        <w:rPr>
          <w:rFonts w:ascii="Calibri" w:eastAsia="Calibri" w:hAnsi="Calibri" w:cs="Calibri"/>
          <w:spacing w:val="1"/>
          <w:sz w:val="24"/>
          <w:szCs w:val="24"/>
        </w:rPr>
        <w:t>n</w:t>
      </w:r>
      <w:r w:rsidRPr="004772E6">
        <w:rPr>
          <w:rFonts w:ascii="Calibri" w:eastAsia="Calibri" w:hAnsi="Calibri" w:cs="Calibri"/>
          <w:spacing w:val="3"/>
          <w:sz w:val="24"/>
          <w:szCs w:val="24"/>
        </w:rPr>
        <w:t>d</w:t>
      </w:r>
      <w:r>
        <w:rPr>
          <w:rFonts w:ascii="Calibri" w:eastAsia="Calibri" w:hAnsi="Calibri" w:cs="Calibri"/>
          <w:sz w:val="24"/>
          <w:szCs w:val="24"/>
        </w:rPr>
        <w:t>ø</w:t>
      </w:r>
      <w:r w:rsidRPr="004772E6">
        <w:rPr>
          <w:rFonts w:ascii="Calibri" w:eastAsia="Calibri" w:hAnsi="Calibri" w:cs="Calibri"/>
          <w:sz w:val="24"/>
          <w:szCs w:val="24"/>
        </w:rPr>
        <w:t>r</w:t>
      </w:r>
      <w:r w:rsidRPr="004772E6">
        <w:rPr>
          <w:rFonts w:ascii="Calibri" w:eastAsia="Calibri" w:hAnsi="Calibri" w:cs="Calibri"/>
          <w:spacing w:val="1"/>
          <w:sz w:val="24"/>
          <w:szCs w:val="24"/>
        </w:rPr>
        <w:t>e</w:t>
      </w:r>
      <w:r w:rsidRPr="004772E6">
        <w:rPr>
          <w:rFonts w:ascii="Calibri" w:eastAsia="Calibri" w:hAnsi="Calibri" w:cs="Calibri"/>
          <w:sz w:val="24"/>
          <w:szCs w:val="24"/>
        </w:rPr>
        <w:t>r</w:t>
      </w:r>
      <w:r w:rsidRPr="004772E6">
        <w:rPr>
          <w:rFonts w:ascii="Calibri" w:eastAsia="Calibri" w:hAnsi="Calibri" w:cs="Calibri"/>
          <w:spacing w:val="-1"/>
          <w:sz w:val="24"/>
          <w:szCs w:val="24"/>
        </w:rPr>
        <w:t xml:space="preserve"> </w:t>
      </w:r>
      <w:r w:rsidRPr="004772E6">
        <w:rPr>
          <w:rFonts w:ascii="Calibri" w:eastAsia="Calibri" w:hAnsi="Calibri" w:cs="Calibri"/>
          <w:sz w:val="24"/>
          <w:szCs w:val="24"/>
        </w:rPr>
        <w:t xml:space="preserve">af </w:t>
      </w:r>
      <w:r w:rsidRPr="004772E6">
        <w:rPr>
          <w:rFonts w:ascii="Calibri" w:eastAsia="Calibri" w:hAnsi="Calibri" w:cs="Calibri"/>
          <w:spacing w:val="-1"/>
          <w:sz w:val="24"/>
          <w:szCs w:val="24"/>
        </w:rPr>
        <w:t>c</w:t>
      </w:r>
      <w:r w:rsidRPr="004772E6">
        <w:rPr>
          <w:rFonts w:ascii="Calibri" w:eastAsia="Calibri" w:hAnsi="Calibri" w:cs="Calibri"/>
          <w:sz w:val="24"/>
          <w:szCs w:val="24"/>
        </w:rPr>
        <w:t>e</w:t>
      </w:r>
      <w:r w:rsidRPr="004772E6">
        <w:rPr>
          <w:rFonts w:ascii="Calibri" w:eastAsia="Calibri" w:hAnsi="Calibri" w:cs="Calibri"/>
          <w:spacing w:val="-1"/>
          <w:sz w:val="24"/>
          <w:szCs w:val="24"/>
        </w:rPr>
        <w:t>n</w:t>
      </w:r>
      <w:r w:rsidRPr="004772E6">
        <w:rPr>
          <w:rFonts w:ascii="Calibri" w:eastAsia="Calibri" w:hAnsi="Calibri" w:cs="Calibri"/>
          <w:spacing w:val="1"/>
          <w:sz w:val="24"/>
          <w:szCs w:val="24"/>
        </w:rPr>
        <w:t>t</w:t>
      </w:r>
      <w:r w:rsidRPr="004772E6">
        <w:rPr>
          <w:rFonts w:ascii="Calibri" w:eastAsia="Calibri" w:hAnsi="Calibri" w:cs="Calibri"/>
          <w:sz w:val="24"/>
          <w:szCs w:val="24"/>
        </w:rPr>
        <w:t>ra</w:t>
      </w:r>
      <w:r w:rsidRPr="004772E6">
        <w:rPr>
          <w:rFonts w:ascii="Calibri" w:eastAsia="Calibri" w:hAnsi="Calibri" w:cs="Calibri"/>
          <w:spacing w:val="-2"/>
          <w:sz w:val="24"/>
          <w:szCs w:val="24"/>
        </w:rPr>
        <w:t>l</w:t>
      </w:r>
      <w:r w:rsidRPr="004772E6">
        <w:rPr>
          <w:rFonts w:ascii="Calibri" w:eastAsia="Calibri" w:hAnsi="Calibri" w:cs="Calibri"/>
          <w:spacing w:val="1"/>
          <w:sz w:val="24"/>
          <w:szCs w:val="24"/>
        </w:rPr>
        <w:t>ud</w:t>
      </w:r>
      <w:r w:rsidRPr="004772E6">
        <w:rPr>
          <w:rFonts w:ascii="Calibri" w:eastAsia="Calibri" w:hAnsi="Calibri" w:cs="Calibri"/>
          <w:sz w:val="24"/>
          <w:szCs w:val="24"/>
        </w:rPr>
        <w:t>s</w:t>
      </w:r>
      <w:r w:rsidRPr="004772E6">
        <w:rPr>
          <w:rFonts w:ascii="Calibri" w:eastAsia="Calibri" w:hAnsi="Calibri" w:cs="Calibri"/>
          <w:spacing w:val="1"/>
          <w:sz w:val="24"/>
          <w:szCs w:val="24"/>
        </w:rPr>
        <w:t>t</w:t>
      </w:r>
      <w:r w:rsidRPr="004772E6">
        <w:rPr>
          <w:rFonts w:ascii="Calibri" w:eastAsia="Calibri" w:hAnsi="Calibri" w:cs="Calibri"/>
          <w:sz w:val="24"/>
          <w:szCs w:val="24"/>
        </w:rPr>
        <w:t>yr</w:t>
      </w:r>
      <w:r w:rsidRPr="004772E6">
        <w:rPr>
          <w:rFonts w:ascii="Calibri" w:eastAsia="Calibri" w:hAnsi="Calibri" w:cs="Calibri"/>
          <w:spacing w:val="-6"/>
          <w:sz w:val="24"/>
          <w:szCs w:val="24"/>
        </w:rPr>
        <w:t xml:space="preserve"> </w:t>
      </w:r>
      <w:r w:rsidRPr="004772E6">
        <w:rPr>
          <w:rFonts w:ascii="Calibri" w:eastAsia="Calibri" w:hAnsi="Calibri" w:cs="Calibri"/>
          <w:sz w:val="24"/>
          <w:szCs w:val="24"/>
        </w:rPr>
        <w:t>med</w:t>
      </w:r>
      <w:r w:rsidRPr="004772E6">
        <w:rPr>
          <w:rFonts w:ascii="Calibri" w:eastAsia="Calibri" w:hAnsi="Calibri" w:cs="Calibri"/>
          <w:spacing w:val="-6"/>
          <w:sz w:val="24"/>
          <w:szCs w:val="24"/>
        </w:rPr>
        <w:t xml:space="preserve"> </w:t>
      </w:r>
      <w:r w:rsidRPr="004772E6">
        <w:rPr>
          <w:rFonts w:ascii="Calibri" w:eastAsia="Calibri" w:hAnsi="Calibri" w:cs="Calibri"/>
          <w:sz w:val="24"/>
          <w:szCs w:val="24"/>
        </w:rPr>
        <w:t>m</w:t>
      </w:r>
      <w:r w:rsidRPr="004772E6">
        <w:rPr>
          <w:rFonts w:ascii="Calibri" w:eastAsia="Calibri" w:hAnsi="Calibri" w:cs="Calibri"/>
          <w:spacing w:val="1"/>
          <w:sz w:val="24"/>
          <w:szCs w:val="24"/>
        </w:rPr>
        <w:t>on</w:t>
      </w:r>
      <w:r w:rsidRPr="004772E6">
        <w:rPr>
          <w:rFonts w:ascii="Calibri" w:eastAsia="Calibri" w:hAnsi="Calibri" w:cs="Calibri"/>
          <w:spacing w:val="-2"/>
          <w:sz w:val="24"/>
          <w:szCs w:val="24"/>
        </w:rPr>
        <w:t>o</w:t>
      </w:r>
      <w:r w:rsidRPr="004772E6">
        <w:rPr>
          <w:rFonts w:ascii="Calibri" w:eastAsia="Calibri" w:hAnsi="Calibri" w:cs="Calibri"/>
          <w:spacing w:val="1"/>
          <w:sz w:val="24"/>
          <w:szCs w:val="24"/>
        </w:rPr>
        <w:t>p</w:t>
      </w:r>
      <w:r w:rsidRPr="004772E6">
        <w:rPr>
          <w:rFonts w:ascii="Calibri" w:eastAsia="Calibri" w:hAnsi="Calibri" w:cs="Calibri"/>
          <w:sz w:val="24"/>
          <w:szCs w:val="24"/>
        </w:rPr>
        <w:t>ol</w:t>
      </w:r>
      <w:r w:rsidRPr="004772E6">
        <w:rPr>
          <w:rFonts w:ascii="Calibri" w:eastAsia="Calibri" w:hAnsi="Calibri" w:cs="Calibri"/>
          <w:spacing w:val="-1"/>
          <w:sz w:val="24"/>
          <w:szCs w:val="24"/>
        </w:rPr>
        <w:t xml:space="preserve"> </w:t>
      </w:r>
      <w:r w:rsidRPr="004772E6">
        <w:rPr>
          <w:rFonts w:ascii="Calibri" w:eastAsia="Calibri" w:hAnsi="Calibri" w:cs="Calibri"/>
          <w:spacing w:val="1"/>
          <w:sz w:val="24"/>
          <w:szCs w:val="24"/>
        </w:rPr>
        <w:t>p</w:t>
      </w:r>
      <w:r w:rsidRPr="004772E6">
        <w:rPr>
          <w:rFonts w:ascii="Calibri" w:eastAsia="Calibri" w:hAnsi="Calibri" w:cs="Calibri"/>
          <w:sz w:val="24"/>
          <w:szCs w:val="24"/>
        </w:rPr>
        <w:t>å</w:t>
      </w:r>
      <w:r w:rsidRPr="004772E6">
        <w:rPr>
          <w:rFonts w:ascii="Calibri" w:eastAsia="Calibri" w:hAnsi="Calibri" w:cs="Calibri"/>
          <w:spacing w:val="2"/>
          <w:sz w:val="24"/>
          <w:szCs w:val="24"/>
        </w:rPr>
        <w:t xml:space="preserve"> </w:t>
      </w:r>
      <w:r w:rsidRPr="004772E6">
        <w:rPr>
          <w:rFonts w:ascii="Calibri" w:eastAsia="Calibri" w:hAnsi="Calibri" w:cs="Calibri"/>
          <w:spacing w:val="-2"/>
          <w:sz w:val="24"/>
          <w:szCs w:val="24"/>
        </w:rPr>
        <w:t>e</w:t>
      </w:r>
      <w:r w:rsidRPr="004772E6">
        <w:rPr>
          <w:rFonts w:ascii="Calibri" w:eastAsia="Calibri" w:hAnsi="Calibri" w:cs="Calibri"/>
          <w:spacing w:val="1"/>
          <w:sz w:val="24"/>
          <w:szCs w:val="24"/>
        </w:rPr>
        <w:t>f</w:t>
      </w:r>
      <w:r w:rsidRPr="004772E6">
        <w:rPr>
          <w:rFonts w:ascii="Calibri" w:eastAsia="Calibri" w:hAnsi="Calibri" w:cs="Calibri"/>
          <w:spacing w:val="-1"/>
          <w:sz w:val="24"/>
          <w:szCs w:val="24"/>
        </w:rPr>
        <w:t>t</w:t>
      </w:r>
      <w:r w:rsidRPr="004772E6">
        <w:rPr>
          <w:rFonts w:ascii="Calibri" w:eastAsia="Calibri" w:hAnsi="Calibri" w:cs="Calibri"/>
          <w:spacing w:val="1"/>
          <w:sz w:val="24"/>
          <w:szCs w:val="24"/>
        </w:rPr>
        <w:t>e</w:t>
      </w:r>
      <w:r w:rsidR="00C928F9">
        <w:rPr>
          <w:rFonts w:ascii="Calibri" w:eastAsia="Calibri" w:hAnsi="Calibri" w:cs="Calibri"/>
          <w:sz w:val="24"/>
          <w:szCs w:val="24"/>
        </w:rPr>
        <w:t>r</w:t>
      </w:r>
      <w:r w:rsidRPr="004772E6">
        <w:rPr>
          <w:rFonts w:ascii="Calibri" w:eastAsia="Calibri" w:hAnsi="Calibri" w:cs="Calibri"/>
          <w:spacing w:val="1"/>
          <w:sz w:val="24"/>
          <w:szCs w:val="24"/>
        </w:rPr>
        <w:t>f</w:t>
      </w:r>
      <w:r w:rsidRPr="004772E6">
        <w:rPr>
          <w:rFonts w:ascii="Calibri" w:eastAsia="Calibri" w:hAnsi="Calibri" w:cs="Calibri"/>
          <w:sz w:val="24"/>
          <w:szCs w:val="24"/>
        </w:rPr>
        <w:t>ølge</w:t>
      </w:r>
      <w:r w:rsidRPr="004772E6">
        <w:rPr>
          <w:rFonts w:ascii="Calibri" w:eastAsia="Calibri" w:hAnsi="Calibri" w:cs="Calibri"/>
          <w:spacing w:val="-1"/>
          <w:sz w:val="24"/>
          <w:szCs w:val="24"/>
        </w:rPr>
        <w:t>n</w:t>
      </w:r>
      <w:r w:rsidRPr="004772E6">
        <w:rPr>
          <w:rFonts w:ascii="Calibri" w:eastAsia="Calibri" w:hAnsi="Calibri" w:cs="Calibri"/>
          <w:spacing w:val="1"/>
          <w:sz w:val="24"/>
          <w:szCs w:val="24"/>
        </w:rPr>
        <w:t>d</w:t>
      </w:r>
      <w:r w:rsidRPr="004772E6">
        <w:rPr>
          <w:rFonts w:ascii="Calibri" w:eastAsia="Calibri" w:hAnsi="Calibri" w:cs="Calibri"/>
          <w:sz w:val="24"/>
          <w:szCs w:val="24"/>
        </w:rPr>
        <w:t>e</w:t>
      </w:r>
      <w:r w:rsidRPr="004772E6">
        <w:rPr>
          <w:rFonts w:ascii="Calibri" w:eastAsia="Calibri" w:hAnsi="Calibri" w:cs="Calibri"/>
          <w:spacing w:val="1"/>
          <w:sz w:val="24"/>
          <w:szCs w:val="24"/>
        </w:rPr>
        <w:t xml:space="preserve"> </w:t>
      </w:r>
      <w:r w:rsidRPr="004772E6">
        <w:rPr>
          <w:rFonts w:ascii="Calibri" w:eastAsia="Calibri" w:hAnsi="Calibri" w:cs="Calibri"/>
          <w:spacing w:val="-2"/>
          <w:sz w:val="24"/>
          <w:szCs w:val="24"/>
        </w:rPr>
        <w:t>l</w:t>
      </w:r>
      <w:r w:rsidRPr="004772E6">
        <w:rPr>
          <w:rFonts w:ascii="Calibri" w:eastAsia="Calibri" w:hAnsi="Calibri" w:cs="Calibri"/>
          <w:sz w:val="24"/>
          <w:szCs w:val="24"/>
        </w:rPr>
        <w:t>eve</w:t>
      </w:r>
      <w:r w:rsidRPr="004772E6">
        <w:rPr>
          <w:rFonts w:ascii="Calibri" w:eastAsia="Calibri" w:hAnsi="Calibri" w:cs="Calibri"/>
          <w:spacing w:val="1"/>
          <w:sz w:val="24"/>
          <w:szCs w:val="24"/>
        </w:rPr>
        <w:t>r</w:t>
      </w:r>
      <w:r w:rsidRPr="004772E6">
        <w:rPr>
          <w:rFonts w:ascii="Calibri" w:eastAsia="Calibri" w:hAnsi="Calibri" w:cs="Calibri"/>
          <w:sz w:val="24"/>
          <w:szCs w:val="24"/>
        </w:rPr>
        <w:t>i</w:t>
      </w:r>
      <w:r w:rsidRPr="004772E6">
        <w:rPr>
          <w:rFonts w:ascii="Calibri" w:eastAsia="Calibri" w:hAnsi="Calibri" w:cs="Calibri"/>
          <w:spacing w:val="1"/>
          <w:sz w:val="24"/>
          <w:szCs w:val="24"/>
        </w:rPr>
        <w:t>n</w:t>
      </w:r>
      <w:r w:rsidRPr="004772E6">
        <w:rPr>
          <w:rFonts w:ascii="Calibri" w:eastAsia="Calibri" w:hAnsi="Calibri" w:cs="Calibri"/>
          <w:sz w:val="24"/>
          <w:szCs w:val="24"/>
        </w:rPr>
        <w:t>g,</w:t>
      </w:r>
      <w:r w:rsidRPr="004772E6">
        <w:rPr>
          <w:rFonts w:ascii="Calibri" w:eastAsia="Calibri" w:hAnsi="Calibri" w:cs="Calibri"/>
          <w:spacing w:val="-8"/>
          <w:sz w:val="24"/>
          <w:szCs w:val="24"/>
        </w:rPr>
        <w:t xml:space="preserve"> </w:t>
      </w:r>
      <w:r w:rsidRPr="004772E6">
        <w:rPr>
          <w:rFonts w:ascii="Calibri" w:eastAsia="Calibri" w:hAnsi="Calibri" w:cs="Calibri"/>
          <w:spacing w:val="1"/>
          <w:sz w:val="24"/>
          <w:szCs w:val="24"/>
        </w:rPr>
        <w:t>d</w:t>
      </w:r>
      <w:r w:rsidRPr="004772E6">
        <w:rPr>
          <w:rFonts w:ascii="Calibri" w:eastAsia="Calibri" w:hAnsi="Calibri" w:cs="Calibri"/>
          <w:spacing w:val="2"/>
          <w:sz w:val="24"/>
          <w:szCs w:val="24"/>
        </w:rPr>
        <w:t>r</w:t>
      </w:r>
      <w:r w:rsidRPr="004772E6">
        <w:rPr>
          <w:rFonts w:ascii="Calibri" w:eastAsia="Calibri" w:hAnsi="Calibri" w:cs="Calibri"/>
          <w:spacing w:val="-2"/>
          <w:sz w:val="24"/>
          <w:szCs w:val="24"/>
        </w:rPr>
        <w:t>i</w:t>
      </w:r>
      <w:r w:rsidRPr="004772E6">
        <w:rPr>
          <w:rFonts w:ascii="Calibri" w:eastAsia="Calibri" w:hAnsi="Calibri" w:cs="Calibri"/>
          <w:spacing w:val="1"/>
          <w:sz w:val="24"/>
          <w:szCs w:val="24"/>
        </w:rPr>
        <w:t>f</w:t>
      </w:r>
      <w:r w:rsidRPr="004772E6">
        <w:rPr>
          <w:rFonts w:ascii="Calibri" w:eastAsia="Calibri" w:hAnsi="Calibri" w:cs="Calibri"/>
          <w:sz w:val="24"/>
          <w:szCs w:val="24"/>
        </w:rPr>
        <w:t>t</w:t>
      </w:r>
      <w:r w:rsidRPr="004772E6">
        <w:rPr>
          <w:rFonts w:ascii="Calibri" w:eastAsia="Calibri" w:hAnsi="Calibri" w:cs="Calibri"/>
          <w:spacing w:val="-2"/>
          <w:sz w:val="24"/>
          <w:szCs w:val="24"/>
        </w:rPr>
        <w:t xml:space="preserve"> o</w:t>
      </w:r>
      <w:r w:rsidRPr="004772E6">
        <w:rPr>
          <w:rFonts w:ascii="Calibri" w:eastAsia="Calibri" w:hAnsi="Calibri" w:cs="Calibri"/>
          <w:sz w:val="24"/>
          <w:szCs w:val="24"/>
        </w:rPr>
        <w:t>g ve</w:t>
      </w:r>
      <w:r w:rsidRPr="004772E6">
        <w:rPr>
          <w:rFonts w:ascii="Calibri" w:eastAsia="Calibri" w:hAnsi="Calibri" w:cs="Calibri"/>
          <w:spacing w:val="1"/>
          <w:sz w:val="24"/>
          <w:szCs w:val="24"/>
        </w:rPr>
        <w:t>d</w:t>
      </w:r>
      <w:r w:rsidRPr="004772E6">
        <w:rPr>
          <w:rFonts w:ascii="Calibri" w:eastAsia="Calibri" w:hAnsi="Calibri" w:cs="Calibri"/>
          <w:sz w:val="24"/>
          <w:szCs w:val="24"/>
        </w:rPr>
        <w:t>lig</w:t>
      </w:r>
      <w:r w:rsidRPr="004772E6">
        <w:rPr>
          <w:rFonts w:ascii="Calibri" w:eastAsia="Calibri" w:hAnsi="Calibri" w:cs="Calibri"/>
          <w:spacing w:val="-2"/>
          <w:sz w:val="24"/>
          <w:szCs w:val="24"/>
        </w:rPr>
        <w:t>e</w:t>
      </w:r>
      <w:r w:rsidRPr="004772E6">
        <w:rPr>
          <w:rFonts w:ascii="Calibri" w:eastAsia="Calibri" w:hAnsi="Calibri" w:cs="Calibri"/>
          <w:spacing w:val="1"/>
          <w:sz w:val="24"/>
          <w:szCs w:val="24"/>
        </w:rPr>
        <w:t>h</w:t>
      </w:r>
      <w:r w:rsidRPr="004772E6">
        <w:rPr>
          <w:rFonts w:ascii="Calibri" w:eastAsia="Calibri" w:hAnsi="Calibri" w:cs="Calibri"/>
          <w:sz w:val="24"/>
          <w:szCs w:val="24"/>
        </w:rPr>
        <w:t>ol</w:t>
      </w:r>
      <w:r w:rsidRPr="004772E6">
        <w:rPr>
          <w:rFonts w:ascii="Calibri" w:eastAsia="Calibri" w:hAnsi="Calibri" w:cs="Calibri"/>
          <w:spacing w:val="-1"/>
          <w:sz w:val="24"/>
          <w:szCs w:val="24"/>
        </w:rPr>
        <w:t>d</w:t>
      </w:r>
      <w:r w:rsidRPr="004772E6">
        <w:rPr>
          <w:rFonts w:ascii="Calibri" w:eastAsia="Calibri" w:hAnsi="Calibri" w:cs="Calibri"/>
          <w:sz w:val="24"/>
          <w:szCs w:val="24"/>
        </w:rPr>
        <w:t>else</w:t>
      </w:r>
      <w:r w:rsidRPr="004772E6">
        <w:rPr>
          <w:rFonts w:ascii="Calibri" w:eastAsia="Calibri" w:hAnsi="Calibri" w:cs="Calibri"/>
          <w:spacing w:val="-5"/>
          <w:sz w:val="24"/>
          <w:szCs w:val="24"/>
        </w:rPr>
        <w:t xml:space="preserve"> </w:t>
      </w:r>
      <w:r w:rsidRPr="004772E6">
        <w:rPr>
          <w:rFonts w:ascii="Calibri" w:eastAsia="Calibri" w:hAnsi="Calibri" w:cs="Calibri"/>
          <w:spacing w:val="-2"/>
          <w:sz w:val="24"/>
          <w:szCs w:val="24"/>
        </w:rPr>
        <w:t>a</w:t>
      </w:r>
      <w:r w:rsidRPr="004772E6">
        <w:rPr>
          <w:rFonts w:ascii="Calibri" w:eastAsia="Calibri" w:hAnsi="Calibri" w:cs="Calibri"/>
          <w:sz w:val="24"/>
          <w:szCs w:val="24"/>
        </w:rPr>
        <w:t xml:space="preserve">f </w:t>
      </w:r>
      <w:r w:rsidRPr="004772E6">
        <w:rPr>
          <w:rFonts w:ascii="Calibri" w:eastAsia="Calibri" w:hAnsi="Calibri" w:cs="Calibri"/>
          <w:spacing w:val="1"/>
          <w:sz w:val="24"/>
          <w:szCs w:val="24"/>
        </w:rPr>
        <w:t>ud</w:t>
      </w:r>
      <w:r w:rsidRPr="004772E6">
        <w:rPr>
          <w:rFonts w:ascii="Calibri" w:eastAsia="Calibri" w:hAnsi="Calibri" w:cs="Calibri"/>
          <w:sz w:val="24"/>
          <w:szCs w:val="24"/>
        </w:rPr>
        <w:t>s</w:t>
      </w:r>
      <w:r w:rsidRPr="004772E6">
        <w:rPr>
          <w:rFonts w:ascii="Calibri" w:eastAsia="Calibri" w:hAnsi="Calibri" w:cs="Calibri"/>
          <w:spacing w:val="1"/>
          <w:sz w:val="24"/>
          <w:szCs w:val="24"/>
        </w:rPr>
        <w:t>t</w:t>
      </w:r>
      <w:r w:rsidRPr="004772E6">
        <w:rPr>
          <w:rFonts w:ascii="Calibri" w:eastAsia="Calibri" w:hAnsi="Calibri" w:cs="Calibri"/>
          <w:sz w:val="24"/>
          <w:szCs w:val="24"/>
        </w:rPr>
        <w:t>yr</w:t>
      </w:r>
      <w:r w:rsidRPr="004772E6">
        <w:rPr>
          <w:rFonts w:ascii="Calibri" w:eastAsia="Calibri" w:hAnsi="Calibri" w:cs="Calibri"/>
          <w:spacing w:val="-4"/>
          <w:sz w:val="24"/>
          <w:szCs w:val="24"/>
        </w:rPr>
        <w:t xml:space="preserve"> </w:t>
      </w:r>
      <w:r w:rsidRPr="004772E6">
        <w:rPr>
          <w:rFonts w:ascii="Calibri" w:eastAsia="Calibri" w:hAnsi="Calibri" w:cs="Calibri"/>
          <w:sz w:val="24"/>
          <w:szCs w:val="24"/>
        </w:rPr>
        <w:t>og</w:t>
      </w:r>
      <w:r w:rsidRPr="004772E6">
        <w:rPr>
          <w:rFonts w:ascii="Calibri" w:eastAsia="Calibri" w:hAnsi="Calibri" w:cs="Calibri"/>
          <w:spacing w:val="-3"/>
          <w:sz w:val="24"/>
          <w:szCs w:val="24"/>
        </w:rPr>
        <w:t xml:space="preserve"> </w:t>
      </w:r>
      <w:r w:rsidRPr="004772E6">
        <w:rPr>
          <w:rFonts w:ascii="Calibri" w:eastAsia="Calibri" w:hAnsi="Calibri" w:cs="Calibri"/>
          <w:spacing w:val="1"/>
          <w:sz w:val="24"/>
          <w:szCs w:val="24"/>
        </w:rPr>
        <w:t>p</w:t>
      </w:r>
      <w:r w:rsidRPr="004772E6">
        <w:rPr>
          <w:rFonts w:ascii="Calibri" w:eastAsia="Calibri" w:hAnsi="Calibri" w:cs="Calibri"/>
          <w:sz w:val="24"/>
          <w:szCs w:val="24"/>
        </w:rPr>
        <w:t>r</w:t>
      </w:r>
      <w:r w:rsidRPr="004772E6">
        <w:rPr>
          <w:rFonts w:ascii="Calibri" w:eastAsia="Calibri" w:hAnsi="Calibri" w:cs="Calibri"/>
          <w:spacing w:val="1"/>
          <w:sz w:val="24"/>
          <w:szCs w:val="24"/>
        </w:rPr>
        <w:t>o</w:t>
      </w:r>
      <w:r w:rsidRPr="004772E6">
        <w:rPr>
          <w:rFonts w:ascii="Calibri" w:eastAsia="Calibri" w:hAnsi="Calibri" w:cs="Calibri"/>
          <w:sz w:val="24"/>
          <w:szCs w:val="24"/>
        </w:rPr>
        <w:t>gram</w:t>
      </w:r>
      <w:r w:rsidRPr="004772E6">
        <w:rPr>
          <w:rFonts w:ascii="Calibri" w:eastAsia="Calibri" w:hAnsi="Calibri" w:cs="Calibri"/>
          <w:spacing w:val="-1"/>
          <w:sz w:val="24"/>
          <w:szCs w:val="24"/>
        </w:rPr>
        <w:t>m</w:t>
      </w:r>
      <w:r w:rsidRPr="004772E6">
        <w:rPr>
          <w:rFonts w:ascii="Calibri" w:eastAsia="Calibri" w:hAnsi="Calibri" w:cs="Calibri"/>
          <w:sz w:val="24"/>
          <w:szCs w:val="24"/>
        </w:rPr>
        <w:t>e</w:t>
      </w:r>
      <w:r w:rsidRPr="004772E6">
        <w:rPr>
          <w:rFonts w:ascii="Calibri" w:eastAsia="Calibri" w:hAnsi="Calibri" w:cs="Calibri"/>
          <w:spacing w:val="3"/>
          <w:sz w:val="24"/>
          <w:szCs w:val="24"/>
        </w:rPr>
        <w:t>l</w:t>
      </w:r>
      <w:r w:rsidRPr="004772E6">
        <w:rPr>
          <w:rFonts w:ascii="Calibri" w:eastAsia="Calibri" w:hAnsi="Calibri" w:cs="Calibri"/>
          <w:sz w:val="24"/>
          <w:szCs w:val="24"/>
        </w:rPr>
        <w:t>.</w:t>
      </w:r>
    </w:p>
    <w:p w:rsidR="00DB4E05" w:rsidRPr="00D318E6" w:rsidRDefault="00C928F9" w:rsidP="0036051F">
      <w:pPr>
        <w:pStyle w:val="Overskrift1"/>
        <w:rPr>
          <w:b/>
        </w:rPr>
      </w:pPr>
      <w:r w:rsidRPr="00D318E6">
        <w:rPr>
          <w:b/>
        </w:rPr>
        <w:t>Revision af Håndbog om</w:t>
      </w:r>
      <w:r w:rsidR="00DB4E05" w:rsidRPr="00D318E6">
        <w:rPr>
          <w:b/>
        </w:rPr>
        <w:t xml:space="preserve"> Vejvisning for cykel-, ride- og vandrer</w:t>
      </w:r>
      <w:r w:rsidR="00DB4E05" w:rsidRPr="00D318E6">
        <w:rPr>
          <w:b/>
        </w:rPr>
        <w:t>u</w:t>
      </w:r>
      <w:r w:rsidR="00DB4E05" w:rsidRPr="00D318E6">
        <w:rPr>
          <w:b/>
        </w:rPr>
        <w:t>ter</w:t>
      </w:r>
    </w:p>
    <w:p w:rsidR="004D6550" w:rsidRPr="00A0739C" w:rsidRDefault="004D6550" w:rsidP="004D6550">
      <w:pPr>
        <w:rPr>
          <w:rFonts w:asciiTheme="minorHAnsi" w:hAnsiTheme="minorHAnsi"/>
          <w:sz w:val="24"/>
          <w:szCs w:val="24"/>
        </w:rPr>
      </w:pPr>
      <w:r w:rsidRPr="00A0739C">
        <w:rPr>
          <w:rFonts w:asciiTheme="minorHAnsi" w:hAnsiTheme="minorHAnsi"/>
          <w:sz w:val="24"/>
          <w:szCs w:val="24"/>
        </w:rPr>
        <w:t>Der ønskes gennemført en revision og ajourføring af håndbogens indhold. Samt</w:t>
      </w:r>
      <w:r w:rsidRPr="00A0739C">
        <w:rPr>
          <w:rFonts w:asciiTheme="minorHAnsi" w:hAnsiTheme="minorHAnsi"/>
          <w:sz w:val="24"/>
          <w:szCs w:val="24"/>
        </w:rPr>
        <w:t>i</w:t>
      </w:r>
      <w:r w:rsidRPr="00A0739C">
        <w:rPr>
          <w:rFonts w:asciiTheme="minorHAnsi" w:hAnsiTheme="minorHAnsi"/>
          <w:sz w:val="24"/>
          <w:szCs w:val="24"/>
        </w:rPr>
        <w:t xml:space="preserve">dig ønskes der en opdeling af indholdet i to håndbøger – én for cyklister og én for fodgængere, vandrere og ridende. </w:t>
      </w:r>
    </w:p>
    <w:p w:rsidR="00C928F9" w:rsidRPr="00A0739C" w:rsidRDefault="00C928F9" w:rsidP="004D6550">
      <w:pPr>
        <w:rPr>
          <w:rFonts w:asciiTheme="minorHAnsi" w:hAnsiTheme="minorHAnsi"/>
          <w:sz w:val="24"/>
          <w:szCs w:val="24"/>
        </w:rPr>
      </w:pPr>
    </w:p>
    <w:p w:rsidR="00A0739C" w:rsidRPr="00A0739C" w:rsidRDefault="004D6550" w:rsidP="004D6550">
      <w:pPr>
        <w:rPr>
          <w:rFonts w:asciiTheme="minorHAnsi" w:hAnsiTheme="minorHAnsi"/>
          <w:sz w:val="24"/>
          <w:szCs w:val="24"/>
        </w:rPr>
      </w:pPr>
      <w:r w:rsidRPr="00A0739C">
        <w:rPr>
          <w:rFonts w:asciiTheme="minorHAnsi" w:hAnsiTheme="minorHAnsi"/>
          <w:sz w:val="24"/>
          <w:szCs w:val="24"/>
        </w:rPr>
        <w:t>Samtidig skal indholdet moderniseres og tilpasses brugernes behov. Det betyder bl.a., at der ønskes indarbejdet følgende forhold:</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Tekst og eksempler om vejvisning i byområder, herunder mere om fodgænge</w:t>
      </w:r>
      <w:r w:rsidRPr="00A0739C">
        <w:rPr>
          <w:rFonts w:asciiTheme="minorHAnsi" w:hAnsiTheme="minorHAnsi"/>
          <w:sz w:val="24"/>
          <w:szCs w:val="24"/>
        </w:rPr>
        <w:t>r</w:t>
      </w:r>
      <w:r w:rsidRPr="00A0739C">
        <w:rPr>
          <w:rFonts w:asciiTheme="minorHAnsi" w:hAnsiTheme="minorHAnsi"/>
          <w:sz w:val="24"/>
          <w:szCs w:val="24"/>
        </w:rPr>
        <w:t>vejvisning i byer</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Vejvisning uden for ruter</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Vejvisning til og fra ruter</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Opsætning af tavler på eksisterende standere</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Små tabelvejvisere</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Revision af skiltningen for vandreruter, evt. med mindre tavler, så ruterne bl</w:t>
      </w:r>
      <w:r w:rsidRPr="00A0739C">
        <w:rPr>
          <w:rFonts w:asciiTheme="minorHAnsi" w:hAnsiTheme="minorHAnsi"/>
          <w:sz w:val="24"/>
          <w:szCs w:val="24"/>
        </w:rPr>
        <w:t>i</w:t>
      </w:r>
      <w:r w:rsidRPr="00A0739C">
        <w:rPr>
          <w:rFonts w:asciiTheme="minorHAnsi" w:hAnsiTheme="minorHAnsi"/>
          <w:sz w:val="24"/>
          <w:szCs w:val="24"/>
        </w:rPr>
        <w:t>ver mere (økonomisk) overkommelige at skilte</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Flere eksempler med bl.a. rundkørsler, der bliver mere og mere almindelige</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Mere tekst/eksempler om servicevejvisning</w:t>
      </w:r>
    </w:p>
    <w:p w:rsidR="004D6550" w:rsidRPr="00A0739C" w:rsidRDefault="004D6550" w:rsidP="00A0739C">
      <w:pPr>
        <w:pStyle w:val="Listeafsnit"/>
        <w:numPr>
          <w:ilvl w:val="0"/>
          <w:numId w:val="26"/>
        </w:numPr>
        <w:rPr>
          <w:rFonts w:asciiTheme="minorHAnsi" w:hAnsiTheme="minorHAnsi"/>
          <w:sz w:val="24"/>
          <w:szCs w:val="24"/>
        </w:rPr>
      </w:pPr>
      <w:r w:rsidRPr="00A0739C">
        <w:rPr>
          <w:rFonts w:asciiTheme="minorHAnsi" w:hAnsiTheme="minorHAnsi"/>
          <w:sz w:val="24"/>
          <w:szCs w:val="24"/>
        </w:rPr>
        <w:t>Eksempler på kombination af nationale og regionale ruter</w:t>
      </w:r>
    </w:p>
    <w:p w:rsidR="004D6550" w:rsidRPr="00A0739C" w:rsidRDefault="004D6550" w:rsidP="004D6550">
      <w:pPr>
        <w:rPr>
          <w:rFonts w:asciiTheme="minorHAnsi" w:hAnsiTheme="minorHAnsi"/>
          <w:sz w:val="24"/>
          <w:szCs w:val="24"/>
        </w:rPr>
      </w:pPr>
    </w:p>
    <w:p w:rsidR="004D6550" w:rsidRPr="005C1F9A" w:rsidRDefault="004D6550" w:rsidP="004D6550">
      <w:pPr>
        <w:rPr>
          <w:rFonts w:ascii="Calibri" w:hAnsi="Calibri"/>
          <w:sz w:val="24"/>
          <w:szCs w:val="24"/>
        </w:rPr>
      </w:pPr>
      <w:r w:rsidRPr="005C1F9A">
        <w:rPr>
          <w:rFonts w:ascii="Calibri" w:hAnsi="Calibri"/>
          <w:sz w:val="24"/>
          <w:szCs w:val="24"/>
        </w:rPr>
        <w:lastRenderedPageBreak/>
        <w:t>Derudover ønskes indarbejdet et afsnit om drift og vedligeholdelse af afmærkni</w:t>
      </w:r>
      <w:r w:rsidRPr="005C1F9A">
        <w:rPr>
          <w:rFonts w:ascii="Calibri" w:hAnsi="Calibri"/>
          <w:sz w:val="24"/>
          <w:szCs w:val="24"/>
        </w:rPr>
        <w:t>n</w:t>
      </w:r>
      <w:r w:rsidRPr="005C1F9A">
        <w:rPr>
          <w:rFonts w:ascii="Calibri" w:hAnsi="Calibri"/>
          <w:sz w:val="24"/>
          <w:szCs w:val="24"/>
        </w:rPr>
        <w:t>gen, der fokuserer på den trafikale vigtighed af en synlig og velfungerende vejvi</w:t>
      </w:r>
      <w:r w:rsidRPr="005C1F9A">
        <w:rPr>
          <w:rFonts w:ascii="Calibri" w:hAnsi="Calibri"/>
          <w:sz w:val="24"/>
          <w:szCs w:val="24"/>
        </w:rPr>
        <w:t>s</w:t>
      </w:r>
      <w:r w:rsidRPr="005C1F9A">
        <w:rPr>
          <w:rFonts w:ascii="Calibri" w:hAnsi="Calibri"/>
          <w:sz w:val="24"/>
          <w:szCs w:val="24"/>
        </w:rPr>
        <w:t>ning.</w:t>
      </w:r>
    </w:p>
    <w:p w:rsidR="00DB4E05" w:rsidRPr="00D318E6" w:rsidRDefault="00083234" w:rsidP="0036051F">
      <w:pPr>
        <w:pStyle w:val="Overskrift1"/>
        <w:rPr>
          <w:b/>
        </w:rPr>
      </w:pPr>
      <w:r w:rsidRPr="00D318E6">
        <w:rPr>
          <w:b/>
        </w:rPr>
        <w:t xml:space="preserve">Revision af Håndbog om </w:t>
      </w:r>
      <w:r w:rsidR="00DB4E05" w:rsidRPr="00D318E6">
        <w:rPr>
          <w:b/>
        </w:rPr>
        <w:t>Vejvisning for handicappede</w:t>
      </w:r>
    </w:p>
    <w:p w:rsidR="00DB304F" w:rsidRDefault="00DB304F" w:rsidP="00DB304F">
      <w:pPr>
        <w:pStyle w:val="Tabelindhold"/>
        <w:rPr>
          <w:rFonts w:ascii="Calibri" w:hAnsi="Calibri" w:cs="Arial"/>
          <w:color w:val="auto"/>
          <w:sz w:val="24"/>
          <w:szCs w:val="24"/>
        </w:rPr>
      </w:pPr>
      <w:r>
        <w:rPr>
          <w:rFonts w:ascii="Calibri" w:hAnsi="Calibri" w:cs="Arial"/>
          <w:color w:val="auto"/>
          <w:sz w:val="24"/>
          <w:szCs w:val="24"/>
        </w:rPr>
        <w:t xml:space="preserve">Der ønskes gennemført en revision af håndbogen med henblik på at modernisere indholdet. </w:t>
      </w:r>
    </w:p>
    <w:p w:rsidR="00083234" w:rsidRDefault="00083234" w:rsidP="00DB304F">
      <w:pPr>
        <w:pStyle w:val="Tabelindhold"/>
        <w:rPr>
          <w:rFonts w:ascii="Calibri" w:hAnsi="Calibri" w:cs="Arial"/>
          <w:color w:val="auto"/>
          <w:sz w:val="24"/>
          <w:szCs w:val="24"/>
        </w:rPr>
      </w:pPr>
    </w:p>
    <w:p w:rsidR="00DB304F" w:rsidRPr="00E663A7" w:rsidRDefault="00DB304F" w:rsidP="00DB304F">
      <w:pPr>
        <w:pStyle w:val="Tabelindhold"/>
        <w:rPr>
          <w:rFonts w:ascii="Calibri" w:hAnsi="Calibri" w:cs="Arial"/>
          <w:color w:val="auto"/>
          <w:sz w:val="24"/>
          <w:szCs w:val="24"/>
        </w:rPr>
      </w:pPr>
      <w:r>
        <w:rPr>
          <w:rFonts w:ascii="Calibri" w:hAnsi="Calibri" w:cs="Arial"/>
          <w:color w:val="auto"/>
          <w:sz w:val="24"/>
          <w:szCs w:val="24"/>
        </w:rPr>
        <w:t>Håndbogen er i sin grundform fra 2005</w:t>
      </w:r>
      <w:r w:rsidR="00083234">
        <w:rPr>
          <w:rFonts w:ascii="Calibri" w:hAnsi="Calibri" w:cs="Arial"/>
          <w:color w:val="auto"/>
          <w:sz w:val="24"/>
          <w:szCs w:val="24"/>
        </w:rPr>
        <w:t>,</w:t>
      </w:r>
      <w:r>
        <w:rPr>
          <w:rFonts w:ascii="Calibri" w:hAnsi="Calibri" w:cs="Arial"/>
          <w:color w:val="auto"/>
          <w:sz w:val="24"/>
          <w:szCs w:val="24"/>
        </w:rPr>
        <w:t xml:space="preserve"> og vurderes på nogle områder at være forældet. Håndbogens indhold skal opdateres og moderniseres, ligesom det skal undersøges om indholdet i tilstrækkelig grad er fokuseret på afmærkningsmæss</w:t>
      </w:r>
      <w:r>
        <w:rPr>
          <w:rFonts w:ascii="Calibri" w:hAnsi="Calibri" w:cs="Arial"/>
          <w:color w:val="auto"/>
          <w:sz w:val="24"/>
          <w:szCs w:val="24"/>
        </w:rPr>
        <w:t>i</w:t>
      </w:r>
      <w:r>
        <w:rPr>
          <w:rFonts w:ascii="Calibri" w:hAnsi="Calibri" w:cs="Arial"/>
          <w:color w:val="auto"/>
          <w:sz w:val="24"/>
          <w:szCs w:val="24"/>
        </w:rPr>
        <w:t xml:space="preserve">ge forhold. </w:t>
      </w:r>
    </w:p>
    <w:p w:rsidR="00DB304F" w:rsidRDefault="00DB304F" w:rsidP="00DB304F">
      <w:pPr>
        <w:pStyle w:val="Tabelindhold"/>
        <w:rPr>
          <w:rFonts w:ascii="Calibri" w:hAnsi="Calibri" w:cs="Arial"/>
          <w:color w:val="auto"/>
          <w:sz w:val="24"/>
          <w:szCs w:val="24"/>
        </w:rPr>
      </w:pPr>
      <w:r>
        <w:rPr>
          <w:rFonts w:ascii="Calibri" w:hAnsi="Calibri" w:cs="Arial"/>
          <w:color w:val="auto"/>
          <w:sz w:val="24"/>
          <w:szCs w:val="24"/>
        </w:rPr>
        <w:t>Der er behov for en revision, der indeholder følgende:</w:t>
      </w:r>
    </w:p>
    <w:p w:rsidR="00DB304F" w:rsidRDefault="00DB304F" w:rsidP="00DB304F">
      <w:pPr>
        <w:pStyle w:val="Opstilling-punkttegn"/>
        <w:rPr>
          <w:rFonts w:asciiTheme="minorHAnsi" w:hAnsiTheme="minorHAnsi" w:cstheme="minorHAnsi"/>
          <w:sz w:val="24"/>
          <w:szCs w:val="24"/>
        </w:rPr>
      </w:pPr>
      <w:r w:rsidRPr="004B740B">
        <w:rPr>
          <w:rFonts w:asciiTheme="minorHAnsi" w:hAnsiTheme="minorHAnsi" w:cstheme="minorHAnsi"/>
          <w:sz w:val="24"/>
          <w:szCs w:val="24"/>
        </w:rPr>
        <w:t>V</w:t>
      </w:r>
      <w:r>
        <w:rPr>
          <w:rFonts w:asciiTheme="minorHAnsi" w:hAnsiTheme="minorHAnsi" w:cstheme="minorHAnsi"/>
          <w:sz w:val="24"/>
          <w:szCs w:val="24"/>
        </w:rPr>
        <w:t>urdering af om håndbogen skal have andre eller flere eksempler</w:t>
      </w:r>
    </w:p>
    <w:p w:rsidR="00DB304F" w:rsidRDefault="00DB304F" w:rsidP="00DB304F">
      <w:pPr>
        <w:pStyle w:val="Opstilling-punkttegn"/>
        <w:rPr>
          <w:rFonts w:asciiTheme="minorHAnsi" w:hAnsiTheme="minorHAnsi" w:cstheme="minorHAnsi"/>
          <w:sz w:val="24"/>
          <w:szCs w:val="24"/>
        </w:rPr>
      </w:pPr>
      <w:r>
        <w:rPr>
          <w:rFonts w:asciiTheme="minorHAnsi" w:hAnsiTheme="minorHAnsi" w:cstheme="minorHAnsi"/>
          <w:sz w:val="24"/>
          <w:szCs w:val="24"/>
        </w:rPr>
        <w:t>Opdatering af tekstafsnit til et mere nutidigt sprog, herunder indførelse af n</w:t>
      </w:r>
      <w:r>
        <w:rPr>
          <w:rFonts w:asciiTheme="minorHAnsi" w:hAnsiTheme="minorHAnsi" w:cstheme="minorHAnsi"/>
          <w:sz w:val="24"/>
          <w:szCs w:val="24"/>
        </w:rPr>
        <w:t>u</w:t>
      </w:r>
      <w:r>
        <w:rPr>
          <w:rFonts w:asciiTheme="minorHAnsi" w:hAnsiTheme="minorHAnsi" w:cstheme="minorHAnsi"/>
          <w:sz w:val="24"/>
          <w:szCs w:val="24"/>
        </w:rPr>
        <w:t>tidige betegnelser</w:t>
      </w:r>
    </w:p>
    <w:p w:rsidR="00DB304F" w:rsidRDefault="00DB304F" w:rsidP="00DB304F">
      <w:pPr>
        <w:pStyle w:val="Opstilling-punkttegn"/>
        <w:rPr>
          <w:rFonts w:asciiTheme="minorHAnsi" w:hAnsiTheme="minorHAnsi" w:cstheme="minorHAnsi"/>
          <w:sz w:val="24"/>
          <w:szCs w:val="24"/>
        </w:rPr>
      </w:pPr>
      <w:r>
        <w:rPr>
          <w:rFonts w:asciiTheme="minorHAnsi" w:hAnsiTheme="minorHAnsi" w:cstheme="minorHAnsi"/>
          <w:sz w:val="24"/>
          <w:szCs w:val="24"/>
        </w:rPr>
        <w:t>Opdatering af figurer mv. til nutidige behov</w:t>
      </w:r>
    </w:p>
    <w:p w:rsidR="00DB304F" w:rsidRDefault="00DB304F" w:rsidP="00DB304F">
      <w:pPr>
        <w:pStyle w:val="Opstilling-punkttegn"/>
        <w:rPr>
          <w:rFonts w:asciiTheme="minorHAnsi" w:hAnsiTheme="minorHAnsi" w:cstheme="minorHAnsi"/>
          <w:sz w:val="24"/>
          <w:szCs w:val="24"/>
        </w:rPr>
      </w:pPr>
      <w:r>
        <w:rPr>
          <w:rFonts w:asciiTheme="minorHAnsi" w:hAnsiTheme="minorHAnsi" w:cstheme="minorHAnsi"/>
          <w:sz w:val="24"/>
          <w:szCs w:val="24"/>
        </w:rPr>
        <w:t>Opdatering af henvisninger mv.</w:t>
      </w:r>
    </w:p>
    <w:p w:rsidR="00DB304F" w:rsidRDefault="00DB304F" w:rsidP="00DB304F">
      <w:pPr>
        <w:pStyle w:val="Opstilling-punkttegn"/>
        <w:rPr>
          <w:rFonts w:asciiTheme="minorHAnsi" w:hAnsiTheme="minorHAnsi" w:cstheme="minorHAnsi"/>
          <w:sz w:val="24"/>
          <w:szCs w:val="24"/>
        </w:rPr>
      </w:pPr>
      <w:r>
        <w:rPr>
          <w:rFonts w:asciiTheme="minorHAnsi" w:hAnsiTheme="minorHAnsi" w:cstheme="minorHAnsi"/>
          <w:sz w:val="24"/>
          <w:szCs w:val="24"/>
        </w:rPr>
        <w:t>Evt. tilpasning af indhold til afmærkningsmæssige forhold</w:t>
      </w:r>
    </w:p>
    <w:p w:rsidR="00DB304F" w:rsidRDefault="00DB304F" w:rsidP="00DB304F">
      <w:pPr>
        <w:pStyle w:val="Opstilling-punkttegn"/>
        <w:numPr>
          <w:ilvl w:val="0"/>
          <w:numId w:val="0"/>
        </w:numPr>
        <w:ind w:left="360"/>
        <w:rPr>
          <w:rFonts w:asciiTheme="minorHAnsi" w:hAnsiTheme="minorHAnsi" w:cstheme="minorHAnsi"/>
          <w:sz w:val="24"/>
          <w:szCs w:val="24"/>
        </w:rPr>
      </w:pPr>
    </w:p>
    <w:p w:rsidR="00DB304F" w:rsidRDefault="00DB304F" w:rsidP="00DB304F">
      <w:pPr>
        <w:pStyle w:val="Tabelindhold"/>
        <w:rPr>
          <w:rFonts w:ascii="Calibri" w:hAnsi="Calibri" w:cs="Arial"/>
          <w:color w:val="auto"/>
          <w:sz w:val="24"/>
          <w:szCs w:val="24"/>
        </w:rPr>
      </w:pPr>
      <w:r w:rsidRPr="00A715B0">
        <w:rPr>
          <w:rFonts w:ascii="Calibri" w:hAnsi="Calibri" w:cs="Arial"/>
          <w:color w:val="auto"/>
          <w:sz w:val="24"/>
          <w:szCs w:val="24"/>
        </w:rPr>
        <w:t xml:space="preserve">Ligeledes skal brugen af faglige betegnelser være i overensstemmelse med </w:t>
      </w:r>
      <w:r>
        <w:rPr>
          <w:rFonts w:ascii="Calibri" w:hAnsi="Calibri" w:cs="Arial"/>
          <w:color w:val="auto"/>
          <w:sz w:val="24"/>
          <w:szCs w:val="24"/>
        </w:rPr>
        <w:t>Fær</w:t>
      </w:r>
      <w:r>
        <w:rPr>
          <w:rFonts w:ascii="Calibri" w:hAnsi="Calibri" w:cs="Arial"/>
          <w:color w:val="auto"/>
          <w:sz w:val="24"/>
          <w:szCs w:val="24"/>
        </w:rPr>
        <w:t>d</w:t>
      </w:r>
      <w:r>
        <w:rPr>
          <w:rFonts w:ascii="Calibri" w:hAnsi="Calibri" w:cs="Arial"/>
          <w:color w:val="auto"/>
          <w:sz w:val="24"/>
          <w:szCs w:val="24"/>
        </w:rPr>
        <w:t>selsarealer for alle</w:t>
      </w:r>
      <w:r w:rsidRPr="00A715B0">
        <w:rPr>
          <w:rFonts w:ascii="Calibri" w:hAnsi="Calibri" w:cs="Arial"/>
          <w:color w:val="auto"/>
          <w:sz w:val="24"/>
          <w:szCs w:val="24"/>
        </w:rPr>
        <w:t>.</w:t>
      </w:r>
      <w:r>
        <w:rPr>
          <w:rFonts w:ascii="Calibri" w:hAnsi="Calibri" w:cs="Arial"/>
          <w:sz w:val="24"/>
          <w:szCs w:val="24"/>
        </w:rPr>
        <w:t xml:space="preserve"> </w:t>
      </w:r>
      <w:r>
        <w:rPr>
          <w:rFonts w:ascii="Calibri" w:hAnsi="Calibri" w:cs="Arial"/>
          <w:color w:val="auto"/>
          <w:sz w:val="24"/>
          <w:szCs w:val="24"/>
        </w:rPr>
        <w:t xml:space="preserve">Der skal også indarbejdes tekst om kravene til udformning af faciliteter, der må skiltes til samt forhold for hørehandicappede. </w:t>
      </w:r>
    </w:p>
    <w:p w:rsidR="00DB4E05" w:rsidRPr="00D318E6" w:rsidRDefault="00981205" w:rsidP="0036051F">
      <w:pPr>
        <w:pStyle w:val="Overskrift1"/>
        <w:rPr>
          <w:b/>
        </w:rPr>
      </w:pPr>
      <w:r w:rsidRPr="00D318E6">
        <w:rPr>
          <w:b/>
        </w:rPr>
        <w:t xml:space="preserve">Revision af Håndbog om </w:t>
      </w:r>
      <w:r w:rsidR="00DB4E05" w:rsidRPr="00D318E6">
        <w:rPr>
          <w:b/>
        </w:rPr>
        <w:t>Vejnavneskilte og husnumre</w:t>
      </w:r>
    </w:p>
    <w:p w:rsidR="00DB304F" w:rsidRDefault="00DB304F" w:rsidP="00DB304F">
      <w:pPr>
        <w:pStyle w:val="Tabelindhold"/>
        <w:rPr>
          <w:rFonts w:ascii="Calibri" w:hAnsi="Calibri" w:cs="Arial"/>
          <w:color w:val="auto"/>
          <w:sz w:val="24"/>
          <w:szCs w:val="24"/>
        </w:rPr>
      </w:pPr>
      <w:r>
        <w:rPr>
          <w:rFonts w:ascii="Calibri" w:hAnsi="Calibri" w:cs="Arial"/>
          <w:color w:val="auto"/>
          <w:sz w:val="24"/>
          <w:szCs w:val="24"/>
        </w:rPr>
        <w:t>Håndbogen er fra 2003</w:t>
      </w:r>
      <w:r w:rsidR="00981205">
        <w:rPr>
          <w:rFonts w:ascii="Calibri" w:hAnsi="Calibri" w:cs="Arial"/>
          <w:color w:val="auto"/>
          <w:sz w:val="24"/>
          <w:szCs w:val="24"/>
        </w:rPr>
        <w:t>,</w:t>
      </w:r>
      <w:r>
        <w:rPr>
          <w:rFonts w:ascii="Calibri" w:hAnsi="Calibri" w:cs="Arial"/>
          <w:color w:val="auto"/>
          <w:sz w:val="24"/>
          <w:szCs w:val="24"/>
        </w:rPr>
        <w:t xml:space="preserve"> og ønskes opdateret</w:t>
      </w:r>
      <w:r w:rsidR="00981205">
        <w:rPr>
          <w:rFonts w:ascii="Calibri" w:hAnsi="Calibri" w:cs="Arial"/>
          <w:color w:val="auto"/>
          <w:sz w:val="24"/>
          <w:szCs w:val="24"/>
        </w:rPr>
        <w:t>,</w:t>
      </w:r>
      <w:r>
        <w:rPr>
          <w:rFonts w:ascii="Calibri" w:hAnsi="Calibri" w:cs="Arial"/>
          <w:color w:val="auto"/>
          <w:sz w:val="24"/>
          <w:szCs w:val="24"/>
        </w:rPr>
        <w:t xml:space="preserve"> så den bringes i overensstemmelse med gældende krav og retningslinjer, særligt de nye afmærkningsbekendtgørelser fra 2012. </w:t>
      </w:r>
    </w:p>
    <w:p w:rsidR="00DB4E05" w:rsidRDefault="00DB304F" w:rsidP="00DB4E05">
      <w:r>
        <w:rPr>
          <w:rFonts w:ascii="Calibri" w:hAnsi="Calibri" w:cs="Arial"/>
          <w:sz w:val="24"/>
          <w:szCs w:val="24"/>
        </w:rPr>
        <w:t>Derudover ønskes håndbogen moderniseret bl.a. med en opdatering af sproget og udarbejdelse af nye eksempler med samme kvalitet som i de øvrige vejregelhån</w:t>
      </w:r>
      <w:r>
        <w:rPr>
          <w:rFonts w:ascii="Calibri" w:hAnsi="Calibri" w:cs="Arial"/>
          <w:sz w:val="24"/>
          <w:szCs w:val="24"/>
        </w:rPr>
        <w:t>d</w:t>
      </w:r>
      <w:r>
        <w:rPr>
          <w:rFonts w:ascii="Calibri" w:hAnsi="Calibri" w:cs="Arial"/>
          <w:sz w:val="24"/>
          <w:szCs w:val="24"/>
        </w:rPr>
        <w:t>bøger.</w:t>
      </w:r>
    </w:p>
    <w:p w:rsidR="00DB4E05" w:rsidRPr="00D318E6" w:rsidRDefault="00DB4E05" w:rsidP="0036051F">
      <w:pPr>
        <w:pStyle w:val="Overskrift1"/>
        <w:rPr>
          <w:b/>
        </w:rPr>
      </w:pPr>
      <w:r w:rsidRPr="00D318E6">
        <w:rPr>
          <w:b/>
        </w:rPr>
        <w:lastRenderedPageBreak/>
        <w:t>Afmærkning af Vejarbejde 2015</w:t>
      </w:r>
    </w:p>
    <w:p w:rsidR="00DB304F" w:rsidRDefault="00DB304F" w:rsidP="00DB304F">
      <w:pPr>
        <w:pStyle w:val="Tabelindhold"/>
        <w:rPr>
          <w:rFonts w:ascii="Calibri" w:hAnsi="Calibri" w:cs="Arial"/>
          <w:color w:val="auto"/>
          <w:sz w:val="24"/>
          <w:szCs w:val="24"/>
        </w:rPr>
      </w:pPr>
      <w:r>
        <w:rPr>
          <w:rFonts w:ascii="Calibri" w:hAnsi="Calibri" w:cs="Arial"/>
          <w:color w:val="auto"/>
          <w:sz w:val="24"/>
          <w:szCs w:val="24"/>
        </w:rPr>
        <w:t>Der er behov for, at vejarbejdsgruppen arbejder videre med nedenstående emner i 2015:</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Udvikling af app</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Ajourføring af tegninger</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Supplerende notater</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Højtsiddende færdselstavler</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Hastighedsdæmpende foranstaltninger</w:t>
      </w:r>
    </w:p>
    <w:p w:rsidR="00DB304F"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Tegngivning (håndregulering)</w:t>
      </w:r>
    </w:p>
    <w:p w:rsidR="00DB4E05" w:rsidRPr="00981205" w:rsidRDefault="00DB304F" w:rsidP="00981205">
      <w:pPr>
        <w:pStyle w:val="Listeafsnit"/>
        <w:numPr>
          <w:ilvl w:val="0"/>
          <w:numId w:val="26"/>
        </w:numPr>
        <w:rPr>
          <w:rFonts w:asciiTheme="minorHAnsi" w:hAnsiTheme="minorHAnsi"/>
          <w:sz w:val="24"/>
          <w:szCs w:val="24"/>
        </w:rPr>
      </w:pPr>
      <w:r w:rsidRPr="00981205">
        <w:rPr>
          <w:rFonts w:asciiTheme="minorHAnsi" w:hAnsiTheme="minorHAnsi"/>
          <w:sz w:val="24"/>
          <w:szCs w:val="24"/>
        </w:rPr>
        <w:t>Afmærkningslygter på køretøjer.</w:t>
      </w:r>
    </w:p>
    <w:p w:rsidR="00DB4E05" w:rsidRPr="00D318E6" w:rsidRDefault="00DB4E05" w:rsidP="0036051F">
      <w:pPr>
        <w:pStyle w:val="Overskrift1"/>
        <w:rPr>
          <w:b/>
        </w:rPr>
      </w:pPr>
      <w:r w:rsidRPr="00D318E6">
        <w:rPr>
          <w:b/>
        </w:rPr>
        <w:t>Projekteringsgrundlag for broer - Stålkonstruktioner</w:t>
      </w:r>
    </w:p>
    <w:p w:rsidR="00A755BE" w:rsidRPr="00981205" w:rsidRDefault="00A755BE" w:rsidP="00A755BE">
      <w:pPr>
        <w:autoSpaceDE w:val="0"/>
        <w:autoSpaceDN w:val="0"/>
        <w:adjustRightInd w:val="0"/>
        <w:spacing w:line="240" w:lineRule="auto"/>
        <w:rPr>
          <w:rFonts w:asciiTheme="minorHAnsi" w:eastAsia="Times New Roman" w:hAnsiTheme="minorHAnsi" w:cs="Arial"/>
          <w:sz w:val="24"/>
          <w:szCs w:val="24"/>
          <w:lang w:eastAsia="da-DK"/>
        </w:rPr>
      </w:pPr>
      <w:r w:rsidRPr="00981205">
        <w:rPr>
          <w:rFonts w:asciiTheme="minorHAnsi" w:eastAsia="Times New Roman" w:hAnsiTheme="minorHAnsi" w:cs="Arial"/>
          <w:sz w:val="24"/>
          <w:szCs w:val="24"/>
          <w:lang w:eastAsia="da-DK"/>
        </w:rPr>
        <w:t>Overordnet formål for projekteringsreglerne er at etablere et ensartet grundlag for:</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Rådgivere ved traditionelt udbud</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Bydende entreprenører ved totalentrepriser</w:t>
      </w:r>
    </w:p>
    <w:p w:rsidR="00A755BE" w:rsidRPr="00981205" w:rsidRDefault="00A755BE" w:rsidP="00A755BE">
      <w:pPr>
        <w:autoSpaceDE w:val="0"/>
        <w:autoSpaceDN w:val="0"/>
        <w:adjustRightInd w:val="0"/>
        <w:spacing w:line="240" w:lineRule="auto"/>
        <w:rPr>
          <w:rFonts w:asciiTheme="minorHAnsi" w:eastAsia="Times New Roman" w:hAnsiTheme="minorHAnsi" w:cs="Arial"/>
          <w:sz w:val="24"/>
          <w:szCs w:val="24"/>
          <w:lang w:eastAsia="da-DK"/>
        </w:rPr>
      </w:pPr>
    </w:p>
    <w:p w:rsidR="00A755BE" w:rsidRPr="00981205" w:rsidRDefault="00A755BE" w:rsidP="00A755BE">
      <w:pPr>
        <w:autoSpaceDE w:val="0"/>
        <w:autoSpaceDN w:val="0"/>
        <w:adjustRightInd w:val="0"/>
        <w:spacing w:line="240" w:lineRule="auto"/>
        <w:rPr>
          <w:rFonts w:asciiTheme="minorHAnsi" w:eastAsia="Times New Roman" w:hAnsiTheme="minorHAnsi" w:cs="Arial"/>
          <w:sz w:val="24"/>
          <w:szCs w:val="24"/>
          <w:lang w:eastAsia="da-DK"/>
        </w:rPr>
      </w:pPr>
      <w:r w:rsidRPr="00981205">
        <w:rPr>
          <w:rFonts w:asciiTheme="minorHAnsi" w:eastAsia="Times New Roman" w:hAnsiTheme="minorHAnsi" w:cs="Arial"/>
          <w:sz w:val="24"/>
          <w:szCs w:val="24"/>
          <w:lang w:eastAsia="da-DK"/>
        </w:rPr>
        <w:t xml:space="preserve">Delafsnit 5 Stål </w:t>
      </w:r>
      <w:r w:rsidR="00981205">
        <w:rPr>
          <w:rFonts w:asciiTheme="minorHAnsi" w:eastAsia="Times New Roman" w:hAnsiTheme="minorHAnsi" w:cs="Arial"/>
          <w:sz w:val="24"/>
          <w:szCs w:val="24"/>
          <w:lang w:eastAsia="da-DK"/>
        </w:rPr>
        <w:t xml:space="preserve">bør opdateres, og </w:t>
      </w:r>
      <w:r w:rsidRPr="00981205">
        <w:rPr>
          <w:rFonts w:asciiTheme="minorHAnsi" w:eastAsia="Times New Roman" w:hAnsiTheme="minorHAnsi" w:cs="Arial"/>
          <w:sz w:val="24"/>
          <w:szCs w:val="24"/>
          <w:lang w:eastAsia="da-DK"/>
        </w:rPr>
        <w:t>forventes bl.a. at indeholde:</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Grundlag</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Materialer: Konstruktionsstål, svejsetilsatsmaterialer, boltematerialer, højsty</w:t>
      </w:r>
      <w:r w:rsidRPr="00981205">
        <w:rPr>
          <w:rFonts w:asciiTheme="minorHAnsi" w:hAnsiTheme="minorHAnsi"/>
          <w:sz w:val="24"/>
          <w:szCs w:val="24"/>
          <w:lang w:eastAsia="da-DK"/>
        </w:rPr>
        <w:t>r</w:t>
      </w:r>
      <w:r w:rsidRPr="00981205">
        <w:rPr>
          <w:rFonts w:asciiTheme="minorHAnsi" w:hAnsiTheme="minorHAnsi"/>
          <w:sz w:val="24"/>
          <w:szCs w:val="24"/>
          <w:lang w:eastAsia="da-DK"/>
        </w:rPr>
        <w:t>kestål, speci</w:t>
      </w:r>
      <w:r w:rsidR="00981205">
        <w:rPr>
          <w:rFonts w:asciiTheme="minorHAnsi" w:hAnsiTheme="minorHAnsi"/>
          <w:sz w:val="24"/>
          <w:szCs w:val="24"/>
          <w:lang w:eastAsia="da-DK"/>
        </w:rPr>
        <w:t>alstål herunder Cor</w:t>
      </w:r>
      <w:r w:rsidRPr="00981205">
        <w:rPr>
          <w:rFonts w:asciiTheme="minorHAnsi" w:hAnsiTheme="minorHAnsi"/>
          <w:sz w:val="24"/>
          <w:szCs w:val="24"/>
          <w:lang w:eastAsia="da-DK"/>
        </w:rPr>
        <w:t>ten stål</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Dimensionering: Valg af kontrol- og udførelsesklasser, særlige beregningsm</w:t>
      </w:r>
      <w:r w:rsidRPr="00981205">
        <w:rPr>
          <w:rFonts w:asciiTheme="minorHAnsi" w:hAnsiTheme="minorHAnsi"/>
          <w:sz w:val="24"/>
          <w:szCs w:val="24"/>
          <w:lang w:eastAsia="da-DK"/>
        </w:rPr>
        <w:t>o</w:t>
      </w:r>
      <w:r w:rsidRPr="00981205">
        <w:rPr>
          <w:rFonts w:asciiTheme="minorHAnsi" w:hAnsiTheme="minorHAnsi"/>
          <w:sz w:val="24"/>
          <w:szCs w:val="24"/>
          <w:lang w:eastAsia="da-DK"/>
        </w:rPr>
        <w:t>deller og kapacitetsmodeller, særlige forhold i forbindelse med dimensionering for udmattelse (trafikintensitet, lastmodel, partialkoefficient for svejsesamling, evt. sammenvirkning mellem dæk og belægning) o.a.</w:t>
      </w:r>
    </w:p>
    <w:p w:rsidR="00A755BE" w:rsidRPr="00981205" w:rsidRDefault="00A755BE" w:rsidP="00981205">
      <w:pPr>
        <w:pStyle w:val="Listeafsnit"/>
        <w:numPr>
          <w:ilvl w:val="0"/>
          <w:numId w:val="26"/>
        </w:numPr>
        <w:rPr>
          <w:rFonts w:asciiTheme="minorHAnsi" w:hAnsiTheme="minorHAnsi"/>
          <w:sz w:val="24"/>
          <w:szCs w:val="24"/>
          <w:lang w:eastAsia="da-DK"/>
        </w:rPr>
      </w:pPr>
      <w:r w:rsidRPr="00981205">
        <w:rPr>
          <w:rFonts w:asciiTheme="minorHAnsi" w:hAnsiTheme="minorHAnsi"/>
          <w:sz w:val="24"/>
          <w:szCs w:val="24"/>
          <w:lang w:eastAsia="da-DK"/>
        </w:rPr>
        <w:t>Konstruktive bestemmelser: Min. pladetykkelser, særlige svejsesamlinger, ikke-tilgængelige hulrum, tilgængelige hulrum, affugtningsanlæg, overfladebehan</w:t>
      </w:r>
      <w:r w:rsidRPr="00981205">
        <w:rPr>
          <w:rFonts w:asciiTheme="minorHAnsi" w:hAnsiTheme="minorHAnsi"/>
          <w:sz w:val="24"/>
          <w:szCs w:val="24"/>
          <w:lang w:eastAsia="da-DK"/>
        </w:rPr>
        <w:t>d</w:t>
      </w:r>
      <w:r w:rsidRPr="00981205">
        <w:rPr>
          <w:rFonts w:asciiTheme="minorHAnsi" w:hAnsiTheme="minorHAnsi"/>
          <w:sz w:val="24"/>
          <w:szCs w:val="24"/>
          <w:lang w:eastAsia="da-DK"/>
        </w:rPr>
        <w:t>ling, drift</w:t>
      </w:r>
      <w:r w:rsidR="008A0E77">
        <w:rPr>
          <w:rFonts w:asciiTheme="minorHAnsi" w:hAnsiTheme="minorHAnsi"/>
          <w:sz w:val="24"/>
          <w:szCs w:val="24"/>
          <w:lang w:eastAsia="da-DK"/>
        </w:rPr>
        <w:t>s</w:t>
      </w:r>
      <w:r w:rsidRPr="00981205">
        <w:rPr>
          <w:rFonts w:asciiTheme="minorHAnsi" w:hAnsiTheme="minorHAnsi"/>
          <w:sz w:val="24"/>
          <w:szCs w:val="24"/>
          <w:lang w:eastAsia="da-DK"/>
        </w:rPr>
        <w:t>mæssige krav</w:t>
      </w:r>
    </w:p>
    <w:p w:rsidR="00DB4E05" w:rsidRPr="00981205" w:rsidRDefault="00A755BE" w:rsidP="00981205">
      <w:pPr>
        <w:pStyle w:val="Listeafsnit"/>
        <w:numPr>
          <w:ilvl w:val="0"/>
          <w:numId w:val="26"/>
        </w:numPr>
        <w:rPr>
          <w:rFonts w:asciiTheme="minorHAnsi" w:hAnsiTheme="minorHAnsi"/>
          <w:sz w:val="24"/>
          <w:szCs w:val="24"/>
        </w:rPr>
      </w:pPr>
      <w:r w:rsidRPr="00981205">
        <w:rPr>
          <w:rFonts w:asciiTheme="minorHAnsi" w:hAnsiTheme="minorHAnsi"/>
          <w:sz w:val="24"/>
          <w:szCs w:val="24"/>
          <w:lang w:eastAsia="da-DK"/>
        </w:rPr>
        <w:t>Stålkonstruktioner, som indgår i kompositbroer.</w:t>
      </w:r>
    </w:p>
    <w:p w:rsidR="00DB4E05" w:rsidRPr="00D318E6" w:rsidRDefault="008A0E77" w:rsidP="0036051F">
      <w:pPr>
        <w:pStyle w:val="Overskrift1"/>
        <w:rPr>
          <w:b/>
        </w:rPr>
      </w:pPr>
      <w:r w:rsidRPr="00D318E6">
        <w:rPr>
          <w:b/>
        </w:rPr>
        <w:t xml:space="preserve">Revision af </w:t>
      </w:r>
      <w:r w:rsidR="00DB4E05" w:rsidRPr="00D318E6">
        <w:rPr>
          <w:b/>
        </w:rPr>
        <w:t>Vejledning til belastnings- og beregningsgrundlag samt Annex A til EN 1911-2</w:t>
      </w:r>
    </w:p>
    <w:p w:rsidR="00DB304F" w:rsidRPr="00DE200B" w:rsidRDefault="00DB304F" w:rsidP="00DB304F">
      <w:pPr>
        <w:rPr>
          <w:rFonts w:ascii="Calibri" w:hAnsi="Calibri"/>
          <w:sz w:val="24"/>
          <w:szCs w:val="24"/>
        </w:rPr>
      </w:pPr>
      <w:r w:rsidRPr="00DE200B">
        <w:rPr>
          <w:rFonts w:ascii="Calibri" w:hAnsi="Calibri"/>
          <w:sz w:val="24"/>
          <w:szCs w:val="24"/>
        </w:rPr>
        <w:t>Undersøgelse af behov for at revidere beregningsregler for eksisterende broers bæreevne for at sikre ensartethed i resultaterne som modtages fra rådgiver.</w:t>
      </w:r>
    </w:p>
    <w:p w:rsidR="00DB304F" w:rsidRPr="00DE200B" w:rsidRDefault="00DB304F" w:rsidP="00DB304F">
      <w:pPr>
        <w:rPr>
          <w:rFonts w:ascii="Calibri" w:hAnsi="Calibri"/>
          <w:sz w:val="24"/>
          <w:szCs w:val="24"/>
        </w:rPr>
      </w:pPr>
    </w:p>
    <w:p w:rsidR="00DB4E05" w:rsidRPr="00DE200B" w:rsidRDefault="00DB304F" w:rsidP="00DB4E05">
      <w:pPr>
        <w:rPr>
          <w:rFonts w:ascii="Calibri" w:hAnsi="Calibri"/>
          <w:sz w:val="24"/>
          <w:szCs w:val="24"/>
        </w:rPr>
      </w:pPr>
      <w:r w:rsidRPr="00DE200B">
        <w:rPr>
          <w:rFonts w:ascii="Calibri" w:hAnsi="Calibri"/>
          <w:sz w:val="24"/>
          <w:szCs w:val="24"/>
        </w:rPr>
        <w:lastRenderedPageBreak/>
        <w:t>Undersøgelse af hvilke regler, der anvendes i andre lande.</w:t>
      </w:r>
    </w:p>
    <w:p w:rsidR="00DB4E05" w:rsidRPr="00D318E6" w:rsidRDefault="008A0E77" w:rsidP="0036051F">
      <w:pPr>
        <w:pStyle w:val="Overskrift1"/>
        <w:rPr>
          <w:b/>
        </w:rPr>
      </w:pPr>
      <w:r w:rsidRPr="00D318E6">
        <w:rPr>
          <w:b/>
        </w:rPr>
        <w:t xml:space="preserve">Revision af Udbudsforskrift for </w:t>
      </w:r>
      <w:r w:rsidR="00DB4E05" w:rsidRPr="00D318E6">
        <w:rPr>
          <w:b/>
        </w:rPr>
        <w:t>Stenfyldte fuger</w:t>
      </w:r>
    </w:p>
    <w:p w:rsidR="005C1F9A" w:rsidRDefault="008A0E77" w:rsidP="005C1F9A">
      <w:pPr>
        <w:pStyle w:val="Tabelindhold"/>
        <w:rPr>
          <w:rFonts w:ascii="Calibri" w:hAnsi="Calibri" w:cs="Arial"/>
          <w:color w:val="auto"/>
          <w:sz w:val="24"/>
          <w:szCs w:val="24"/>
        </w:rPr>
      </w:pPr>
      <w:r>
        <w:rPr>
          <w:rFonts w:ascii="Calibri" w:hAnsi="Calibri" w:cs="Arial"/>
          <w:color w:val="auto"/>
          <w:sz w:val="24"/>
          <w:szCs w:val="24"/>
        </w:rPr>
        <w:t xml:space="preserve">Udbudsforskrift </w:t>
      </w:r>
      <w:r w:rsidR="005C1F9A" w:rsidRPr="005C1F9A">
        <w:rPr>
          <w:rFonts w:ascii="Calibri" w:hAnsi="Calibri" w:cs="Arial"/>
          <w:color w:val="auto"/>
          <w:sz w:val="24"/>
          <w:szCs w:val="24"/>
        </w:rPr>
        <w:t>for stenfyldt fuge til betonbroer blev sidst revideret i 2004. I maj 2013 trådte en ETAG i kraft, der dækker systemet stenfyldt fuge type D. Ove</w:t>
      </w:r>
      <w:r w:rsidR="005C1F9A" w:rsidRPr="005C1F9A">
        <w:rPr>
          <w:rFonts w:ascii="Calibri" w:hAnsi="Calibri" w:cs="Arial"/>
          <w:color w:val="auto"/>
          <w:sz w:val="24"/>
          <w:szCs w:val="24"/>
        </w:rPr>
        <w:t>r</w:t>
      </w:r>
      <w:r w:rsidR="005C1F9A" w:rsidRPr="005C1F9A">
        <w:rPr>
          <w:rFonts w:ascii="Calibri" w:hAnsi="Calibri" w:cs="Arial"/>
          <w:color w:val="auto"/>
          <w:sz w:val="24"/>
          <w:szCs w:val="24"/>
        </w:rPr>
        <w:t>gangsperioden er nu udløbet</w:t>
      </w:r>
      <w:r>
        <w:rPr>
          <w:rFonts w:ascii="Calibri" w:hAnsi="Calibri" w:cs="Arial"/>
          <w:color w:val="auto"/>
          <w:sz w:val="24"/>
          <w:szCs w:val="24"/>
        </w:rPr>
        <w:t>,</w:t>
      </w:r>
      <w:r w:rsidR="005C1F9A" w:rsidRPr="005C1F9A">
        <w:rPr>
          <w:rFonts w:ascii="Calibri" w:hAnsi="Calibri" w:cs="Arial"/>
          <w:color w:val="auto"/>
          <w:sz w:val="24"/>
          <w:szCs w:val="24"/>
        </w:rPr>
        <w:t xml:space="preserve"> og materialekravene til stenfyldt fuge type D skal d</w:t>
      </w:r>
      <w:r w:rsidR="005C1F9A">
        <w:rPr>
          <w:rFonts w:ascii="Calibri" w:hAnsi="Calibri" w:cs="Arial"/>
          <w:color w:val="auto"/>
          <w:sz w:val="24"/>
          <w:szCs w:val="24"/>
        </w:rPr>
        <w:t>erfor revideres iht. ETAG 032.</w:t>
      </w:r>
    </w:p>
    <w:p w:rsidR="005C1F9A" w:rsidRDefault="005C1F9A" w:rsidP="005C1F9A">
      <w:pPr>
        <w:pStyle w:val="Tabelindhold"/>
        <w:rPr>
          <w:rFonts w:ascii="Calibri" w:hAnsi="Calibri" w:cs="Arial"/>
          <w:color w:val="auto"/>
          <w:sz w:val="24"/>
          <w:szCs w:val="24"/>
        </w:rPr>
      </w:pPr>
    </w:p>
    <w:p w:rsidR="005C1F9A" w:rsidRPr="00DE200B" w:rsidRDefault="005C1F9A" w:rsidP="005C1F9A">
      <w:pPr>
        <w:pStyle w:val="Tabelindhold"/>
        <w:rPr>
          <w:rFonts w:ascii="Calibri" w:hAnsi="Calibri" w:cs="Arial"/>
          <w:color w:val="auto"/>
          <w:sz w:val="24"/>
          <w:szCs w:val="24"/>
        </w:rPr>
      </w:pPr>
      <w:r w:rsidRPr="005C1F9A">
        <w:rPr>
          <w:rFonts w:ascii="Calibri" w:hAnsi="Calibri" w:cs="Arial"/>
          <w:color w:val="auto"/>
          <w:sz w:val="24"/>
          <w:szCs w:val="24"/>
        </w:rPr>
        <w:t>Formålet med revisionen er, at udbudsforskrifterne (AAB, SAB-P, TAG ,TBL og ti</w:t>
      </w:r>
      <w:r w:rsidRPr="005C1F9A">
        <w:rPr>
          <w:rFonts w:ascii="Calibri" w:hAnsi="Calibri" w:cs="Arial"/>
          <w:color w:val="auto"/>
          <w:sz w:val="24"/>
          <w:szCs w:val="24"/>
        </w:rPr>
        <w:t>l</w:t>
      </w:r>
      <w:r w:rsidRPr="005C1F9A">
        <w:rPr>
          <w:rFonts w:ascii="Calibri" w:hAnsi="Calibri" w:cs="Arial"/>
          <w:color w:val="auto"/>
          <w:sz w:val="24"/>
          <w:szCs w:val="24"/>
        </w:rPr>
        <w:t>synshåndbogen) bliver opdateret vedr. stenfyldt fuge type D og evt. krav til ste</w:t>
      </w:r>
      <w:r w:rsidRPr="005C1F9A">
        <w:rPr>
          <w:rFonts w:ascii="Calibri" w:hAnsi="Calibri" w:cs="Arial"/>
          <w:color w:val="auto"/>
          <w:sz w:val="24"/>
          <w:szCs w:val="24"/>
        </w:rPr>
        <w:t>n</w:t>
      </w:r>
      <w:r w:rsidRPr="005C1F9A">
        <w:rPr>
          <w:rFonts w:ascii="Calibri" w:hAnsi="Calibri" w:cs="Arial"/>
          <w:color w:val="auto"/>
          <w:sz w:val="24"/>
          <w:szCs w:val="24"/>
        </w:rPr>
        <w:t>fyldt fuge type E (som dog ikke er dækket af ETAG 032).</w:t>
      </w:r>
    </w:p>
    <w:p w:rsidR="00DB4E05" w:rsidRPr="00D318E6" w:rsidRDefault="008A0E77" w:rsidP="0036051F">
      <w:pPr>
        <w:pStyle w:val="Overskrift1"/>
        <w:rPr>
          <w:b/>
        </w:rPr>
      </w:pPr>
      <w:r w:rsidRPr="00D318E6">
        <w:rPr>
          <w:b/>
        </w:rPr>
        <w:t xml:space="preserve">Håndbog og Udbudsforskrift for </w:t>
      </w:r>
      <w:r w:rsidR="00DB4E05" w:rsidRPr="00D318E6">
        <w:rPr>
          <w:b/>
        </w:rPr>
        <w:t>Kompositbroer</w:t>
      </w:r>
    </w:p>
    <w:p w:rsidR="00C66168" w:rsidRDefault="00C66168" w:rsidP="00C66168">
      <w:pPr>
        <w:pStyle w:val="Tabelindhold"/>
        <w:rPr>
          <w:rFonts w:ascii="Calibri" w:hAnsi="Calibri"/>
          <w:color w:val="auto"/>
          <w:sz w:val="24"/>
          <w:szCs w:val="24"/>
        </w:rPr>
      </w:pPr>
      <w:r w:rsidRPr="00C66168">
        <w:rPr>
          <w:rFonts w:ascii="Calibri" w:hAnsi="Calibri"/>
          <w:color w:val="auto"/>
          <w:sz w:val="24"/>
          <w:szCs w:val="24"/>
        </w:rPr>
        <w:t>I takt med at der på verdensplan udføres en del broer i FRP (Fibre Reinforced P</w:t>
      </w:r>
      <w:r w:rsidRPr="00C66168">
        <w:rPr>
          <w:rFonts w:ascii="Calibri" w:hAnsi="Calibri"/>
          <w:color w:val="auto"/>
          <w:sz w:val="24"/>
          <w:szCs w:val="24"/>
        </w:rPr>
        <w:t>o</w:t>
      </w:r>
      <w:r w:rsidRPr="00C66168">
        <w:rPr>
          <w:rFonts w:ascii="Calibri" w:hAnsi="Calibri"/>
          <w:color w:val="auto"/>
          <w:sz w:val="24"/>
          <w:szCs w:val="24"/>
        </w:rPr>
        <w:t>lymer) med anvendelse af glas og carbon i sandwichelementer, mangler der et regelgrundlag for projektering og godkendelse af dette materiale anvendt som konstruktionsmateriale i (sti)bro konstruktioner. Uden et regelgrundlag er det reelt ikke muligt for en offentlig bygherre at godkende en FRP bro.</w:t>
      </w:r>
    </w:p>
    <w:p w:rsidR="008A0E77" w:rsidRPr="00C66168" w:rsidRDefault="008A0E77" w:rsidP="00C66168">
      <w:pPr>
        <w:pStyle w:val="Tabelindhold"/>
        <w:rPr>
          <w:rFonts w:ascii="Calibri" w:hAnsi="Calibri"/>
          <w:color w:val="auto"/>
          <w:sz w:val="24"/>
          <w:szCs w:val="24"/>
        </w:rPr>
      </w:pPr>
    </w:p>
    <w:p w:rsidR="00C66168" w:rsidRDefault="00C66168" w:rsidP="00C66168">
      <w:pPr>
        <w:pStyle w:val="Tabelindhold"/>
        <w:rPr>
          <w:rFonts w:ascii="Calibri" w:hAnsi="Calibri"/>
          <w:color w:val="auto"/>
          <w:sz w:val="24"/>
          <w:szCs w:val="24"/>
        </w:rPr>
      </w:pPr>
      <w:r w:rsidRPr="00C66168">
        <w:rPr>
          <w:rFonts w:ascii="Calibri" w:hAnsi="Calibri"/>
          <w:color w:val="auto"/>
          <w:sz w:val="24"/>
          <w:szCs w:val="24"/>
        </w:rPr>
        <w:t>Arbejdet</w:t>
      </w:r>
      <w:r w:rsidR="008A0E77">
        <w:rPr>
          <w:rFonts w:ascii="Calibri" w:hAnsi="Calibri"/>
          <w:color w:val="auto"/>
          <w:sz w:val="24"/>
          <w:szCs w:val="24"/>
        </w:rPr>
        <w:t xml:space="preserve"> bør afsluttes med en vejregel, </w:t>
      </w:r>
      <w:r w:rsidRPr="00C66168">
        <w:rPr>
          <w:rFonts w:ascii="Calibri" w:hAnsi="Calibri"/>
          <w:color w:val="auto"/>
          <w:sz w:val="24"/>
          <w:szCs w:val="24"/>
        </w:rPr>
        <w:t>der angiver et tilstrækkeligt materiale r</w:t>
      </w:r>
      <w:r w:rsidRPr="00C66168">
        <w:rPr>
          <w:rFonts w:ascii="Calibri" w:hAnsi="Calibri"/>
          <w:color w:val="auto"/>
          <w:sz w:val="24"/>
          <w:szCs w:val="24"/>
        </w:rPr>
        <w:t>e</w:t>
      </w:r>
      <w:r w:rsidRPr="00C66168">
        <w:rPr>
          <w:rFonts w:ascii="Calibri" w:hAnsi="Calibri"/>
          <w:color w:val="auto"/>
          <w:sz w:val="24"/>
          <w:szCs w:val="24"/>
        </w:rPr>
        <w:t>gel grundlag, således at broer kan projekteres og udføres med tilstrækkelig sikke</w:t>
      </w:r>
      <w:r w:rsidRPr="00C66168">
        <w:rPr>
          <w:rFonts w:ascii="Calibri" w:hAnsi="Calibri"/>
          <w:color w:val="auto"/>
          <w:sz w:val="24"/>
          <w:szCs w:val="24"/>
        </w:rPr>
        <w:t>r</w:t>
      </w:r>
      <w:r w:rsidRPr="00C66168">
        <w:rPr>
          <w:rFonts w:ascii="Calibri" w:hAnsi="Calibri"/>
          <w:color w:val="auto"/>
          <w:sz w:val="24"/>
          <w:szCs w:val="24"/>
        </w:rPr>
        <w:t>hed.</w:t>
      </w:r>
    </w:p>
    <w:p w:rsidR="008A0E77" w:rsidRPr="00C66168" w:rsidRDefault="008A0E77" w:rsidP="00C66168">
      <w:pPr>
        <w:pStyle w:val="Tabelindhold"/>
        <w:rPr>
          <w:rFonts w:ascii="Calibri" w:hAnsi="Calibri"/>
          <w:color w:val="auto"/>
          <w:sz w:val="24"/>
          <w:szCs w:val="24"/>
        </w:rPr>
      </w:pPr>
    </w:p>
    <w:p w:rsidR="00DB4E05" w:rsidRPr="008A0E77" w:rsidRDefault="00C66168" w:rsidP="008A0E77">
      <w:pPr>
        <w:pStyle w:val="Tabelindhold"/>
        <w:rPr>
          <w:color w:val="auto"/>
        </w:rPr>
      </w:pPr>
      <w:r w:rsidRPr="008A0E77">
        <w:rPr>
          <w:rFonts w:ascii="Calibri" w:hAnsi="Calibri"/>
          <w:color w:val="auto"/>
          <w:sz w:val="24"/>
          <w:szCs w:val="24"/>
        </w:rPr>
        <w:t>Arbejdet med regelværket bør have særl</w:t>
      </w:r>
      <w:r w:rsidR="0067615E">
        <w:rPr>
          <w:rFonts w:ascii="Calibri" w:hAnsi="Calibri"/>
          <w:color w:val="auto"/>
          <w:sz w:val="24"/>
          <w:szCs w:val="24"/>
        </w:rPr>
        <w:t>ig fok</w:t>
      </w:r>
      <w:r w:rsidRPr="008A0E77">
        <w:rPr>
          <w:rFonts w:ascii="Calibri" w:hAnsi="Calibri"/>
          <w:color w:val="auto"/>
          <w:sz w:val="24"/>
          <w:szCs w:val="24"/>
        </w:rPr>
        <w:t>us på materialernes svigtsandsy</w:t>
      </w:r>
      <w:r w:rsidRPr="008A0E77">
        <w:rPr>
          <w:rFonts w:ascii="Calibri" w:hAnsi="Calibri"/>
          <w:color w:val="auto"/>
          <w:sz w:val="24"/>
          <w:szCs w:val="24"/>
        </w:rPr>
        <w:t>n</w:t>
      </w:r>
      <w:r w:rsidRPr="008A0E77">
        <w:rPr>
          <w:rFonts w:ascii="Calibri" w:hAnsi="Calibri"/>
          <w:color w:val="auto"/>
          <w:sz w:val="24"/>
          <w:szCs w:val="24"/>
        </w:rPr>
        <w:t>lighed, uvarslet brud, dynamik – herunder crowdload og vandalisme.</w:t>
      </w:r>
      <w:r w:rsidR="008A0E77" w:rsidRPr="008A0E77">
        <w:rPr>
          <w:rFonts w:ascii="Calibri" w:hAnsi="Calibri"/>
          <w:color w:val="auto"/>
          <w:sz w:val="24"/>
          <w:szCs w:val="24"/>
        </w:rPr>
        <w:t xml:space="preserve"> </w:t>
      </w:r>
      <w:r w:rsidRPr="008A0E77">
        <w:rPr>
          <w:rFonts w:ascii="Calibri" w:hAnsi="Calibri"/>
          <w:color w:val="auto"/>
          <w:sz w:val="24"/>
          <w:szCs w:val="24"/>
        </w:rPr>
        <w:t>Den danske producent Fiberline bør deltage i arbejdet, o</w:t>
      </w:r>
      <w:r w:rsidR="008A0E77" w:rsidRPr="008A0E77">
        <w:rPr>
          <w:rFonts w:ascii="Calibri" w:hAnsi="Calibri"/>
          <w:color w:val="auto"/>
          <w:sz w:val="24"/>
          <w:szCs w:val="24"/>
        </w:rPr>
        <w:t>g</w:t>
      </w:r>
      <w:r w:rsidRPr="008A0E77">
        <w:rPr>
          <w:rFonts w:ascii="Calibri" w:hAnsi="Calibri"/>
          <w:color w:val="auto"/>
          <w:sz w:val="24"/>
          <w:szCs w:val="24"/>
        </w:rPr>
        <w:t xml:space="preserve"> bidrage væsentligt til arbejdet.</w:t>
      </w:r>
    </w:p>
    <w:p w:rsidR="00DB4E05" w:rsidRPr="00D318E6" w:rsidRDefault="00DB4E05" w:rsidP="0036051F">
      <w:pPr>
        <w:pStyle w:val="Overskrift1"/>
        <w:rPr>
          <w:b/>
        </w:rPr>
      </w:pPr>
      <w:r w:rsidRPr="00D318E6">
        <w:rPr>
          <w:b/>
        </w:rPr>
        <w:t>Vejledning i brug af CE-mærkede produkter</w:t>
      </w:r>
    </w:p>
    <w:p w:rsidR="00351ABB" w:rsidRDefault="00E75941" w:rsidP="00E75941">
      <w:pPr>
        <w:rPr>
          <w:rFonts w:ascii="Calibri" w:eastAsia="Times" w:hAnsi="Calibri" w:cs="Arial"/>
          <w:sz w:val="24"/>
          <w:szCs w:val="24"/>
        </w:rPr>
      </w:pPr>
      <w:r w:rsidRPr="00E75941">
        <w:rPr>
          <w:rFonts w:ascii="Calibri" w:eastAsia="Times" w:hAnsi="Calibri" w:cs="Arial"/>
          <w:sz w:val="24"/>
          <w:szCs w:val="24"/>
        </w:rPr>
        <w:t>Den nye Byggevare Forordning trådte i kraft den 1. juli 2013, og den er obligat</w:t>
      </w:r>
      <w:r w:rsidRPr="00E75941">
        <w:rPr>
          <w:rFonts w:ascii="Calibri" w:eastAsia="Times" w:hAnsi="Calibri" w:cs="Arial"/>
          <w:sz w:val="24"/>
          <w:szCs w:val="24"/>
        </w:rPr>
        <w:t>o</w:t>
      </w:r>
      <w:r w:rsidRPr="00E75941">
        <w:rPr>
          <w:rFonts w:ascii="Calibri" w:eastAsia="Times" w:hAnsi="Calibri" w:cs="Arial"/>
          <w:sz w:val="24"/>
          <w:szCs w:val="24"/>
        </w:rPr>
        <w:t>risk (har lovkraft) i alle europæiske lande. Samtidigt er der nu standarder og eur</w:t>
      </w:r>
      <w:r w:rsidRPr="00E75941">
        <w:rPr>
          <w:rFonts w:ascii="Calibri" w:eastAsia="Times" w:hAnsi="Calibri" w:cs="Arial"/>
          <w:sz w:val="24"/>
          <w:szCs w:val="24"/>
        </w:rPr>
        <w:t>o</w:t>
      </w:r>
      <w:r w:rsidRPr="00E75941">
        <w:rPr>
          <w:rFonts w:ascii="Calibri" w:eastAsia="Times" w:hAnsi="Calibri" w:cs="Arial"/>
          <w:sz w:val="24"/>
          <w:szCs w:val="24"/>
        </w:rPr>
        <w:t>pæiske tekniske vurderinger for en lang række produkter – fx autoværn, fugtisol</w:t>
      </w:r>
      <w:r w:rsidRPr="00E75941">
        <w:rPr>
          <w:rFonts w:ascii="Calibri" w:eastAsia="Times" w:hAnsi="Calibri" w:cs="Arial"/>
          <w:sz w:val="24"/>
          <w:szCs w:val="24"/>
        </w:rPr>
        <w:t>e</w:t>
      </w:r>
      <w:r w:rsidRPr="00E75941">
        <w:rPr>
          <w:rFonts w:ascii="Calibri" w:eastAsia="Times" w:hAnsi="Calibri" w:cs="Arial"/>
          <w:sz w:val="24"/>
          <w:szCs w:val="24"/>
        </w:rPr>
        <w:t xml:space="preserve">ring (bitumenplader, tynd isolation, kunststofisolering), betonpæle, mekaniske fugekonstruktioner o.m.a. – og flere kommer til. </w:t>
      </w:r>
    </w:p>
    <w:p w:rsidR="00351ABB" w:rsidRDefault="00351ABB" w:rsidP="00E75941">
      <w:pPr>
        <w:rPr>
          <w:rFonts w:ascii="Calibri" w:eastAsia="Times" w:hAnsi="Calibri" w:cs="Arial"/>
          <w:sz w:val="24"/>
          <w:szCs w:val="24"/>
        </w:rPr>
      </w:pPr>
    </w:p>
    <w:p w:rsidR="00E75941" w:rsidRPr="00E75941" w:rsidRDefault="00E75941" w:rsidP="00E75941">
      <w:pPr>
        <w:rPr>
          <w:rFonts w:ascii="Calibri" w:eastAsia="Times" w:hAnsi="Calibri" w:cs="Arial"/>
          <w:sz w:val="24"/>
          <w:szCs w:val="24"/>
        </w:rPr>
      </w:pPr>
      <w:r w:rsidRPr="00E75941">
        <w:rPr>
          <w:rFonts w:ascii="Calibri" w:eastAsia="Times" w:hAnsi="Calibri" w:cs="Arial"/>
          <w:sz w:val="24"/>
          <w:szCs w:val="24"/>
        </w:rPr>
        <w:lastRenderedPageBreak/>
        <w:t>Dette medfører, at det nu er obligatorisk, at dels bygherren (evt. den projektere</w:t>
      </w:r>
      <w:r w:rsidRPr="00E75941">
        <w:rPr>
          <w:rFonts w:ascii="Calibri" w:eastAsia="Times" w:hAnsi="Calibri" w:cs="Arial"/>
          <w:sz w:val="24"/>
          <w:szCs w:val="24"/>
        </w:rPr>
        <w:t>n</w:t>
      </w:r>
      <w:r w:rsidRPr="00E75941">
        <w:rPr>
          <w:rFonts w:ascii="Calibri" w:eastAsia="Times" w:hAnsi="Calibri" w:cs="Arial"/>
          <w:sz w:val="24"/>
          <w:szCs w:val="24"/>
        </w:rPr>
        <w:t>de) kræver CE-mærkning, dels at der følges op overfor entreprenøren, således at ikke CE-mærkede produkter ikke anvendes.</w:t>
      </w:r>
    </w:p>
    <w:p w:rsidR="00E75941" w:rsidRPr="00E75941" w:rsidRDefault="00E75941" w:rsidP="00E75941">
      <w:pPr>
        <w:rPr>
          <w:rFonts w:ascii="Calibri" w:eastAsia="Times" w:hAnsi="Calibri" w:cs="Arial"/>
          <w:sz w:val="24"/>
          <w:szCs w:val="24"/>
        </w:rPr>
      </w:pPr>
    </w:p>
    <w:p w:rsidR="00351ABB" w:rsidRPr="00E75941" w:rsidRDefault="00E75941" w:rsidP="00E75941">
      <w:pPr>
        <w:rPr>
          <w:rFonts w:ascii="Calibri" w:eastAsia="Times" w:hAnsi="Calibri" w:cs="Arial"/>
          <w:sz w:val="24"/>
          <w:szCs w:val="24"/>
        </w:rPr>
      </w:pPr>
      <w:r w:rsidRPr="00E75941">
        <w:rPr>
          <w:rFonts w:ascii="Calibri" w:eastAsia="Times" w:hAnsi="Calibri" w:cs="Arial"/>
          <w:sz w:val="24"/>
          <w:szCs w:val="24"/>
        </w:rPr>
        <w:t>Der vil i vejledningen være fokus på følgende forhold:</w:t>
      </w:r>
    </w:p>
    <w:p w:rsidR="00E75941" w:rsidRPr="00351ABB" w:rsidRDefault="00E75941" w:rsidP="00351ABB">
      <w:pPr>
        <w:pStyle w:val="Listeafsnit"/>
        <w:numPr>
          <w:ilvl w:val="0"/>
          <w:numId w:val="26"/>
        </w:numPr>
        <w:rPr>
          <w:rFonts w:asciiTheme="minorHAnsi" w:hAnsiTheme="minorHAnsi"/>
          <w:sz w:val="24"/>
          <w:szCs w:val="24"/>
        </w:rPr>
      </w:pPr>
      <w:r w:rsidRPr="00351ABB">
        <w:rPr>
          <w:rFonts w:asciiTheme="minorHAnsi" w:hAnsiTheme="minorHAnsi"/>
          <w:sz w:val="24"/>
          <w:szCs w:val="24"/>
        </w:rPr>
        <w:t>En oplistning af de klasser, der skal kræves af de enkelte produkter – knyttet til de enkelte AAB´ere og SAB-P’ere</w:t>
      </w:r>
    </w:p>
    <w:p w:rsidR="00E75941" w:rsidRPr="00351ABB" w:rsidRDefault="00E75941" w:rsidP="00351ABB">
      <w:pPr>
        <w:pStyle w:val="Listeafsnit"/>
        <w:numPr>
          <w:ilvl w:val="0"/>
          <w:numId w:val="26"/>
        </w:numPr>
        <w:rPr>
          <w:rFonts w:asciiTheme="minorHAnsi" w:hAnsiTheme="minorHAnsi"/>
          <w:sz w:val="24"/>
          <w:szCs w:val="24"/>
        </w:rPr>
      </w:pPr>
      <w:r w:rsidRPr="00351ABB">
        <w:rPr>
          <w:rFonts w:asciiTheme="minorHAnsi" w:hAnsiTheme="minorHAnsi"/>
          <w:sz w:val="24"/>
          <w:szCs w:val="24"/>
        </w:rPr>
        <w:t>Hvorledes validiteten af et CE-mærke evalueres (fx af tilsynet)</w:t>
      </w:r>
    </w:p>
    <w:p w:rsidR="00E75941" w:rsidRPr="00351ABB" w:rsidRDefault="00E75941" w:rsidP="00351ABB">
      <w:pPr>
        <w:pStyle w:val="Listeafsnit"/>
        <w:numPr>
          <w:ilvl w:val="0"/>
          <w:numId w:val="26"/>
        </w:numPr>
        <w:rPr>
          <w:rFonts w:asciiTheme="minorHAnsi" w:hAnsiTheme="minorHAnsi"/>
          <w:sz w:val="24"/>
          <w:szCs w:val="24"/>
        </w:rPr>
      </w:pPr>
      <w:r w:rsidRPr="00351ABB">
        <w:rPr>
          <w:rFonts w:asciiTheme="minorHAnsi" w:hAnsiTheme="minorHAnsi"/>
          <w:sz w:val="24"/>
          <w:szCs w:val="24"/>
        </w:rPr>
        <w:t>Hvorledes entreprenøren skal dokumentere sin CE-mærkning.</w:t>
      </w:r>
    </w:p>
    <w:p w:rsidR="00351ABB" w:rsidRDefault="00351ABB" w:rsidP="00E75941">
      <w:pPr>
        <w:rPr>
          <w:rFonts w:ascii="Calibri" w:eastAsia="Times" w:hAnsi="Calibri" w:cs="Arial"/>
          <w:sz w:val="24"/>
          <w:szCs w:val="24"/>
        </w:rPr>
      </w:pPr>
    </w:p>
    <w:p w:rsidR="00E75941" w:rsidRPr="00E75941" w:rsidRDefault="00E75941" w:rsidP="00E75941">
      <w:pPr>
        <w:rPr>
          <w:rFonts w:ascii="Calibri" w:eastAsia="Times" w:hAnsi="Calibri" w:cs="Arial"/>
          <w:sz w:val="24"/>
          <w:szCs w:val="24"/>
        </w:rPr>
      </w:pPr>
      <w:r w:rsidRPr="00E75941">
        <w:rPr>
          <w:rFonts w:ascii="Calibri" w:eastAsia="Times" w:hAnsi="Calibri" w:cs="Arial"/>
          <w:sz w:val="24"/>
          <w:szCs w:val="24"/>
        </w:rPr>
        <w:t>Det skal bemærkes, at der findes generelle beskrivelser af CE-mærkning, men at den foreslåede håndbog skal være et operationelt dokument – konkret rettet mod danske anlægsbygværker (broer og tunneler).</w:t>
      </w:r>
    </w:p>
    <w:p w:rsidR="00E75941" w:rsidRPr="00E75941" w:rsidRDefault="00E75941" w:rsidP="00E75941">
      <w:pPr>
        <w:rPr>
          <w:rFonts w:ascii="Calibri" w:eastAsia="Times" w:hAnsi="Calibri" w:cs="Arial"/>
          <w:sz w:val="24"/>
          <w:szCs w:val="24"/>
        </w:rPr>
      </w:pPr>
    </w:p>
    <w:p w:rsidR="00E75941" w:rsidRPr="00E75941" w:rsidRDefault="00E75941" w:rsidP="00E75941">
      <w:pPr>
        <w:rPr>
          <w:rFonts w:ascii="Calibri" w:eastAsia="Times" w:hAnsi="Calibri" w:cs="Arial"/>
          <w:sz w:val="24"/>
          <w:szCs w:val="24"/>
        </w:rPr>
      </w:pPr>
      <w:r w:rsidRPr="00E75941">
        <w:rPr>
          <w:rFonts w:ascii="Calibri" w:eastAsia="Times" w:hAnsi="Calibri" w:cs="Arial"/>
          <w:sz w:val="24"/>
          <w:szCs w:val="24"/>
        </w:rPr>
        <w:t>Håndbogen vil i praksis være en form for oversættelse af velkendt praksis (som formuleret i de nuværende AAB’ere) til moderne ”CE-mærknings sprog”.</w:t>
      </w:r>
    </w:p>
    <w:p w:rsidR="00DB4E05" w:rsidRPr="00D318E6" w:rsidRDefault="00351ABB" w:rsidP="0036051F">
      <w:pPr>
        <w:pStyle w:val="Overskrift1"/>
        <w:rPr>
          <w:b/>
        </w:rPr>
      </w:pPr>
      <w:r w:rsidRPr="00D318E6">
        <w:rPr>
          <w:b/>
        </w:rPr>
        <w:t xml:space="preserve">Revision af Håndbog og Udbudsforskrift for </w:t>
      </w:r>
      <w:r w:rsidR="00DB4E05" w:rsidRPr="00D318E6">
        <w:rPr>
          <w:b/>
        </w:rPr>
        <w:t>Stålrørstunneler</w:t>
      </w:r>
    </w:p>
    <w:p w:rsidR="00E75941" w:rsidRPr="00E75941" w:rsidRDefault="00E75941" w:rsidP="00E75941">
      <w:pPr>
        <w:rPr>
          <w:rFonts w:ascii="Calibri" w:hAnsi="Calibri"/>
          <w:sz w:val="24"/>
          <w:szCs w:val="24"/>
        </w:rPr>
      </w:pPr>
      <w:r w:rsidRPr="00E75941">
        <w:rPr>
          <w:rFonts w:ascii="Calibri" w:hAnsi="Calibri"/>
          <w:sz w:val="24"/>
          <w:szCs w:val="24"/>
        </w:rPr>
        <w:t>Der påtænkes at udarbejde en supplerende revision af beregningsregler for fas</w:t>
      </w:r>
      <w:r w:rsidRPr="00E75941">
        <w:rPr>
          <w:rFonts w:ascii="Calibri" w:hAnsi="Calibri"/>
          <w:sz w:val="24"/>
          <w:szCs w:val="24"/>
        </w:rPr>
        <w:t>t</w:t>
      </w:r>
      <w:r w:rsidRPr="00E75941">
        <w:rPr>
          <w:rFonts w:ascii="Calibri" w:hAnsi="Calibri"/>
          <w:sz w:val="24"/>
          <w:szCs w:val="24"/>
        </w:rPr>
        <w:t xml:space="preserve">læggelse af bolteantallet ved mindre jorddække, da de har vist sig at være en del på den sikre side. I den forbindelse vil holdbarheden ligeledes blive adresseret. </w:t>
      </w:r>
    </w:p>
    <w:p w:rsidR="00E75941" w:rsidRPr="00E75941" w:rsidRDefault="00E75941" w:rsidP="00E75941">
      <w:pPr>
        <w:rPr>
          <w:rFonts w:ascii="Calibri" w:hAnsi="Calibri"/>
          <w:sz w:val="24"/>
          <w:szCs w:val="24"/>
        </w:rPr>
      </w:pPr>
    </w:p>
    <w:p w:rsidR="00E75941" w:rsidRPr="00E75941" w:rsidRDefault="00E75941" w:rsidP="00E75941">
      <w:pPr>
        <w:rPr>
          <w:rFonts w:ascii="Calibri" w:hAnsi="Calibri"/>
          <w:sz w:val="24"/>
          <w:szCs w:val="24"/>
        </w:rPr>
      </w:pPr>
      <w:r w:rsidRPr="00E75941">
        <w:rPr>
          <w:rFonts w:ascii="Calibri" w:hAnsi="Calibri"/>
          <w:sz w:val="24"/>
          <w:szCs w:val="24"/>
        </w:rPr>
        <w:t>Herudover påtænkes desuden igangsat en mere dybdegående revision af bere</w:t>
      </w:r>
      <w:r w:rsidRPr="00E75941">
        <w:rPr>
          <w:rFonts w:ascii="Calibri" w:hAnsi="Calibri"/>
          <w:sz w:val="24"/>
          <w:szCs w:val="24"/>
        </w:rPr>
        <w:t>g</w:t>
      </w:r>
      <w:r w:rsidRPr="00E75941">
        <w:rPr>
          <w:rFonts w:ascii="Calibri" w:hAnsi="Calibri"/>
          <w:sz w:val="24"/>
          <w:szCs w:val="24"/>
        </w:rPr>
        <w:t>ningsreglerne med udgangspunkt i gældende praksis og state-of-the-art i Europa (Sverige, Norge, Tyskland og England), som om muligt samtidigt skal tage højde for en evt. standardisering af brotypen på europæisk plan. De nye beregningsre</w:t>
      </w:r>
      <w:r w:rsidRPr="00E75941">
        <w:rPr>
          <w:rFonts w:ascii="Calibri" w:hAnsi="Calibri"/>
          <w:sz w:val="24"/>
          <w:szCs w:val="24"/>
        </w:rPr>
        <w:t>g</w:t>
      </w:r>
      <w:r w:rsidRPr="00E75941">
        <w:rPr>
          <w:rFonts w:ascii="Calibri" w:hAnsi="Calibri"/>
          <w:sz w:val="24"/>
          <w:szCs w:val="24"/>
        </w:rPr>
        <w:t>ler skal endvidere dække stålrørstunneler med større spændvidder og en lidt a</w:t>
      </w:r>
      <w:r w:rsidRPr="00E75941">
        <w:rPr>
          <w:rFonts w:ascii="Calibri" w:hAnsi="Calibri"/>
          <w:sz w:val="24"/>
          <w:szCs w:val="24"/>
        </w:rPr>
        <w:t>n</w:t>
      </w:r>
      <w:r w:rsidRPr="00E75941">
        <w:rPr>
          <w:rFonts w:ascii="Calibri" w:hAnsi="Calibri"/>
          <w:sz w:val="24"/>
          <w:szCs w:val="24"/>
        </w:rPr>
        <w:t>den form (elliptisk).</w:t>
      </w:r>
    </w:p>
    <w:p w:rsidR="00DB4E05" w:rsidRPr="00D318E6" w:rsidRDefault="00475E8F" w:rsidP="0036051F">
      <w:pPr>
        <w:pStyle w:val="Overskrift1"/>
        <w:rPr>
          <w:b/>
        </w:rPr>
      </w:pPr>
      <w:r w:rsidRPr="00D318E6">
        <w:rPr>
          <w:b/>
        </w:rPr>
        <w:t xml:space="preserve">Revision af </w:t>
      </w:r>
      <w:r w:rsidR="00DB4E05" w:rsidRPr="00D318E6">
        <w:rPr>
          <w:b/>
        </w:rPr>
        <w:t>Stilladshåndbogen</w:t>
      </w:r>
    </w:p>
    <w:p w:rsidR="00E75941" w:rsidRPr="00E75941" w:rsidRDefault="00E75941" w:rsidP="00DB4E05">
      <w:pPr>
        <w:rPr>
          <w:rFonts w:ascii="Calibri" w:hAnsi="Calibri"/>
          <w:sz w:val="24"/>
          <w:szCs w:val="24"/>
        </w:rPr>
      </w:pPr>
      <w:r w:rsidRPr="00E75941">
        <w:rPr>
          <w:rFonts w:ascii="Calibri" w:hAnsi="Calibri"/>
          <w:sz w:val="24"/>
          <w:szCs w:val="24"/>
        </w:rPr>
        <w:t xml:space="preserve">For at forbedre sikkerheden omkring stilladsopbygninger finder </w:t>
      </w:r>
      <w:r w:rsidR="00644818">
        <w:rPr>
          <w:rFonts w:ascii="Calibri" w:hAnsi="Calibri"/>
          <w:sz w:val="24"/>
          <w:szCs w:val="24"/>
        </w:rPr>
        <w:t xml:space="preserve">Vejregelgruppen </w:t>
      </w:r>
      <w:r w:rsidRPr="00E75941">
        <w:rPr>
          <w:rFonts w:ascii="Calibri" w:hAnsi="Calibri"/>
          <w:sz w:val="24"/>
          <w:szCs w:val="24"/>
        </w:rPr>
        <w:t>Bygværker det hensigtsmæssigt, at der i stilladshåndbogen – evt. som et tillæg – udarbejdes en form for beredskabsplan for stilladsopbygninger vedr. tiltag som sættes i gang, hvis der detekteres defekter i stilladsopbygningen under selve st</w:t>
      </w:r>
      <w:r w:rsidRPr="00E75941">
        <w:rPr>
          <w:rFonts w:ascii="Calibri" w:hAnsi="Calibri"/>
          <w:sz w:val="24"/>
          <w:szCs w:val="24"/>
        </w:rPr>
        <w:t>ø</w:t>
      </w:r>
      <w:r w:rsidRPr="00E75941">
        <w:rPr>
          <w:rFonts w:ascii="Calibri" w:hAnsi="Calibri"/>
          <w:sz w:val="24"/>
          <w:szCs w:val="24"/>
        </w:rPr>
        <w:t>beprocessen.</w:t>
      </w:r>
    </w:p>
    <w:p w:rsidR="00DB4E05" w:rsidRPr="00D318E6" w:rsidRDefault="00DB4E05" w:rsidP="0036051F">
      <w:pPr>
        <w:pStyle w:val="Overskrift1"/>
        <w:rPr>
          <w:b/>
        </w:rPr>
      </w:pPr>
      <w:r w:rsidRPr="00D318E6">
        <w:rPr>
          <w:b/>
        </w:rPr>
        <w:lastRenderedPageBreak/>
        <w:t>Projekteringsgrundlag for broer - Kassedragere</w:t>
      </w:r>
    </w:p>
    <w:p w:rsidR="00E75941" w:rsidRPr="00E75941" w:rsidRDefault="00E75941" w:rsidP="00E75941">
      <w:pPr>
        <w:pStyle w:val="Overskrift1"/>
        <w:rPr>
          <w:rFonts w:ascii="Calibri" w:eastAsia="Times" w:hAnsi="Calibri" w:cs="Arial"/>
          <w:bCs w:val="0"/>
          <w:color w:val="auto"/>
          <w:sz w:val="24"/>
          <w:szCs w:val="24"/>
        </w:rPr>
      </w:pPr>
      <w:r w:rsidRPr="00E75941">
        <w:rPr>
          <w:rFonts w:ascii="Calibri" w:eastAsia="Times" w:hAnsi="Calibri" w:cs="Arial"/>
          <w:bCs w:val="0"/>
          <w:color w:val="auto"/>
          <w:sz w:val="24"/>
          <w:szCs w:val="24"/>
        </w:rPr>
        <w:t xml:space="preserve">I forbindelse med inspektion af kassedragere og andre hulrum i bygværker, skal </w:t>
      </w:r>
      <w:r w:rsidR="00644818">
        <w:rPr>
          <w:rFonts w:ascii="Calibri" w:eastAsia="Times" w:hAnsi="Calibri" w:cs="Arial"/>
          <w:bCs w:val="0"/>
          <w:color w:val="auto"/>
          <w:sz w:val="24"/>
          <w:szCs w:val="24"/>
        </w:rPr>
        <w:t xml:space="preserve">det </w:t>
      </w:r>
      <w:r w:rsidRPr="00E75941">
        <w:rPr>
          <w:rFonts w:ascii="Calibri" w:eastAsia="Times" w:hAnsi="Calibri" w:cs="Arial"/>
          <w:bCs w:val="0"/>
          <w:color w:val="auto"/>
          <w:sz w:val="24"/>
          <w:szCs w:val="24"/>
        </w:rPr>
        <w:t>sikres</w:t>
      </w:r>
      <w:r w:rsidR="00644818">
        <w:rPr>
          <w:rFonts w:ascii="Calibri" w:eastAsia="Times" w:hAnsi="Calibri" w:cs="Arial"/>
          <w:bCs w:val="0"/>
          <w:color w:val="auto"/>
          <w:sz w:val="24"/>
          <w:szCs w:val="24"/>
        </w:rPr>
        <w:t>,</w:t>
      </w:r>
      <w:r w:rsidRPr="00E75941">
        <w:rPr>
          <w:rFonts w:ascii="Calibri" w:eastAsia="Times" w:hAnsi="Calibri" w:cs="Arial"/>
          <w:bCs w:val="0"/>
          <w:color w:val="auto"/>
          <w:sz w:val="24"/>
          <w:szCs w:val="24"/>
        </w:rPr>
        <w:t xml:space="preserve"> at geom</w:t>
      </w:r>
      <w:r w:rsidR="00644818">
        <w:rPr>
          <w:rFonts w:ascii="Calibri" w:eastAsia="Times" w:hAnsi="Calibri" w:cs="Arial"/>
          <w:bCs w:val="0"/>
          <w:color w:val="auto"/>
          <w:sz w:val="24"/>
          <w:szCs w:val="24"/>
        </w:rPr>
        <w:t>etriske krav samt anvisninger/</w:t>
      </w:r>
      <w:r w:rsidRPr="00E75941">
        <w:rPr>
          <w:rFonts w:ascii="Calibri" w:eastAsia="Times" w:hAnsi="Calibri" w:cs="Arial"/>
          <w:bCs w:val="0"/>
          <w:color w:val="auto"/>
          <w:sz w:val="24"/>
          <w:szCs w:val="24"/>
        </w:rPr>
        <w:t xml:space="preserve">vejledninger, der er udarbejdet af Arbejdstilsynet, overholdes. Herudover skal </w:t>
      </w:r>
      <w:r w:rsidR="00644818">
        <w:rPr>
          <w:rFonts w:ascii="Calibri" w:eastAsia="Times" w:hAnsi="Calibri" w:cs="Arial"/>
          <w:bCs w:val="0"/>
          <w:color w:val="auto"/>
          <w:sz w:val="24"/>
          <w:szCs w:val="24"/>
        </w:rPr>
        <w:t xml:space="preserve">det </w:t>
      </w:r>
      <w:r w:rsidRPr="00E75941">
        <w:rPr>
          <w:rFonts w:ascii="Calibri" w:eastAsia="Times" w:hAnsi="Calibri" w:cs="Arial"/>
          <w:bCs w:val="0"/>
          <w:color w:val="auto"/>
          <w:sz w:val="24"/>
          <w:szCs w:val="24"/>
        </w:rPr>
        <w:t>sikres, at nye bygværker proje</w:t>
      </w:r>
      <w:r w:rsidRPr="00E75941">
        <w:rPr>
          <w:rFonts w:ascii="Calibri" w:eastAsia="Times" w:hAnsi="Calibri" w:cs="Arial"/>
          <w:bCs w:val="0"/>
          <w:color w:val="auto"/>
          <w:sz w:val="24"/>
          <w:szCs w:val="24"/>
        </w:rPr>
        <w:t>k</w:t>
      </w:r>
      <w:r w:rsidRPr="00E75941">
        <w:rPr>
          <w:rFonts w:ascii="Calibri" w:eastAsia="Times" w:hAnsi="Calibri" w:cs="Arial"/>
          <w:bCs w:val="0"/>
          <w:color w:val="auto"/>
          <w:sz w:val="24"/>
          <w:szCs w:val="24"/>
        </w:rPr>
        <w:t>teres så disse krav overholdes.</w:t>
      </w:r>
    </w:p>
    <w:p w:rsidR="00E75941" w:rsidRPr="00E75941" w:rsidRDefault="00E75941" w:rsidP="00E75941">
      <w:pPr>
        <w:pStyle w:val="Overskrift1"/>
        <w:rPr>
          <w:rFonts w:ascii="Calibri" w:eastAsia="Times" w:hAnsi="Calibri" w:cs="Arial"/>
          <w:bCs w:val="0"/>
          <w:color w:val="auto"/>
          <w:sz w:val="24"/>
          <w:szCs w:val="24"/>
        </w:rPr>
      </w:pPr>
    </w:p>
    <w:p w:rsidR="00E75941" w:rsidRPr="00E75941" w:rsidRDefault="00E75941" w:rsidP="00E75941">
      <w:pPr>
        <w:pStyle w:val="Overskrift1"/>
        <w:rPr>
          <w:rFonts w:ascii="Calibri" w:eastAsia="Times" w:hAnsi="Calibri" w:cs="Arial"/>
          <w:bCs w:val="0"/>
          <w:color w:val="auto"/>
          <w:sz w:val="24"/>
          <w:szCs w:val="24"/>
        </w:rPr>
      </w:pPr>
      <w:r w:rsidRPr="00E75941">
        <w:rPr>
          <w:rFonts w:ascii="Calibri" w:eastAsia="Times" w:hAnsi="Calibri" w:cs="Arial"/>
          <w:bCs w:val="0"/>
          <w:color w:val="auto"/>
          <w:sz w:val="24"/>
          <w:szCs w:val="24"/>
        </w:rPr>
        <w:t>For eksisterende Bygværker skal der udarbejdes en vejledning, der beskriver pr</w:t>
      </w:r>
      <w:r w:rsidRPr="00E75941">
        <w:rPr>
          <w:rFonts w:ascii="Calibri" w:eastAsia="Times" w:hAnsi="Calibri" w:cs="Arial"/>
          <w:bCs w:val="0"/>
          <w:color w:val="auto"/>
          <w:sz w:val="24"/>
          <w:szCs w:val="24"/>
        </w:rPr>
        <w:t>o</w:t>
      </w:r>
      <w:r w:rsidRPr="00E75941">
        <w:rPr>
          <w:rFonts w:ascii="Calibri" w:eastAsia="Times" w:hAnsi="Calibri" w:cs="Arial"/>
          <w:bCs w:val="0"/>
          <w:color w:val="auto"/>
          <w:sz w:val="24"/>
          <w:szCs w:val="24"/>
        </w:rPr>
        <w:t>cedure og minimumskrav for adgangsforhold til hulrum i broer (eksempelvis ka</w:t>
      </w:r>
      <w:r w:rsidRPr="00E75941">
        <w:rPr>
          <w:rFonts w:ascii="Calibri" w:eastAsia="Times" w:hAnsi="Calibri" w:cs="Arial"/>
          <w:bCs w:val="0"/>
          <w:color w:val="auto"/>
          <w:sz w:val="24"/>
          <w:szCs w:val="24"/>
        </w:rPr>
        <w:t>s</w:t>
      </w:r>
      <w:r w:rsidRPr="00E75941">
        <w:rPr>
          <w:rFonts w:ascii="Calibri" w:eastAsia="Times" w:hAnsi="Calibri" w:cs="Arial"/>
          <w:bCs w:val="0"/>
          <w:color w:val="auto"/>
          <w:sz w:val="24"/>
          <w:szCs w:val="24"/>
        </w:rPr>
        <w:t>sedragere), hvor krav til arbejdsmiljø og sikkerhed er indarbejdet.</w:t>
      </w:r>
    </w:p>
    <w:p w:rsidR="00E75941" w:rsidRPr="00E75941" w:rsidRDefault="00E75941" w:rsidP="00E75941">
      <w:pPr>
        <w:pStyle w:val="Overskrift1"/>
        <w:rPr>
          <w:rFonts w:ascii="Calibri" w:eastAsia="Times" w:hAnsi="Calibri" w:cs="Arial"/>
          <w:bCs w:val="0"/>
          <w:color w:val="auto"/>
          <w:sz w:val="24"/>
          <w:szCs w:val="24"/>
        </w:rPr>
      </w:pPr>
    </w:p>
    <w:p w:rsidR="00E75941" w:rsidRDefault="00E75941" w:rsidP="00E75941">
      <w:pPr>
        <w:pStyle w:val="Overskrift1"/>
        <w:rPr>
          <w:rFonts w:ascii="Calibri" w:eastAsia="Times" w:hAnsi="Calibri" w:cs="Arial"/>
          <w:bCs w:val="0"/>
          <w:color w:val="auto"/>
          <w:sz w:val="24"/>
          <w:szCs w:val="24"/>
        </w:rPr>
      </w:pPr>
      <w:r w:rsidRPr="00E75941">
        <w:rPr>
          <w:rFonts w:ascii="Calibri" w:eastAsia="Times" w:hAnsi="Calibri" w:cs="Arial"/>
          <w:bCs w:val="0"/>
          <w:color w:val="auto"/>
          <w:sz w:val="24"/>
          <w:szCs w:val="24"/>
        </w:rPr>
        <w:t>For nye bygværker skal der udarbejdes en vejledning for geometriske krav til brug for projektering af nye bygværker med hulrum</w:t>
      </w:r>
      <w:r w:rsidR="00644818">
        <w:rPr>
          <w:rFonts w:ascii="Calibri" w:eastAsia="Times" w:hAnsi="Calibri" w:cs="Arial"/>
          <w:bCs w:val="0"/>
          <w:color w:val="auto"/>
          <w:sz w:val="24"/>
          <w:szCs w:val="24"/>
        </w:rPr>
        <w:t>,</w:t>
      </w:r>
      <w:r w:rsidRPr="00E75941">
        <w:rPr>
          <w:rFonts w:ascii="Calibri" w:eastAsia="Times" w:hAnsi="Calibri" w:cs="Arial"/>
          <w:bCs w:val="0"/>
          <w:color w:val="auto"/>
          <w:sz w:val="24"/>
          <w:szCs w:val="24"/>
        </w:rPr>
        <w:t xml:space="preserve"> der tager højde for krav til a</w:t>
      </w:r>
      <w:r w:rsidRPr="00E75941">
        <w:rPr>
          <w:rFonts w:ascii="Calibri" w:eastAsia="Times" w:hAnsi="Calibri" w:cs="Arial"/>
          <w:bCs w:val="0"/>
          <w:color w:val="auto"/>
          <w:sz w:val="24"/>
          <w:szCs w:val="24"/>
        </w:rPr>
        <w:t>d</w:t>
      </w:r>
      <w:r w:rsidRPr="00E75941">
        <w:rPr>
          <w:rFonts w:ascii="Calibri" w:eastAsia="Times" w:hAnsi="Calibri" w:cs="Arial"/>
          <w:bCs w:val="0"/>
          <w:color w:val="auto"/>
          <w:sz w:val="24"/>
          <w:szCs w:val="24"/>
        </w:rPr>
        <w:t>gangsforhold vedr. arbejdsmiljø og sikkerhed. Den udarbejde vejledning kan sen</w:t>
      </w:r>
      <w:r w:rsidRPr="00E75941">
        <w:rPr>
          <w:rFonts w:ascii="Calibri" w:eastAsia="Times" w:hAnsi="Calibri" w:cs="Arial"/>
          <w:bCs w:val="0"/>
          <w:color w:val="auto"/>
          <w:sz w:val="24"/>
          <w:szCs w:val="24"/>
        </w:rPr>
        <w:t>e</w:t>
      </w:r>
      <w:r w:rsidRPr="00E75941">
        <w:rPr>
          <w:rFonts w:ascii="Calibri" w:eastAsia="Times" w:hAnsi="Calibri" w:cs="Arial"/>
          <w:bCs w:val="0"/>
          <w:color w:val="auto"/>
          <w:sz w:val="24"/>
          <w:szCs w:val="24"/>
        </w:rPr>
        <w:t>re indarbejdes i håndbogen Projekteringsgrundlag for broer.</w:t>
      </w:r>
    </w:p>
    <w:p w:rsidR="00E75941" w:rsidRDefault="00E75941" w:rsidP="00E75941">
      <w:pPr>
        <w:pStyle w:val="Overskrift1"/>
        <w:rPr>
          <w:rFonts w:ascii="Calibri" w:eastAsia="Times" w:hAnsi="Calibri" w:cs="Arial"/>
          <w:bCs w:val="0"/>
          <w:color w:val="auto"/>
          <w:sz w:val="24"/>
          <w:szCs w:val="24"/>
        </w:rPr>
      </w:pPr>
    </w:p>
    <w:p w:rsidR="00DB4E05" w:rsidRPr="00D318E6" w:rsidRDefault="00644818" w:rsidP="00E75941">
      <w:pPr>
        <w:pStyle w:val="Overskrift1"/>
        <w:rPr>
          <w:b/>
        </w:rPr>
      </w:pPr>
      <w:r w:rsidRPr="00D318E6">
        <w:rPr>
          <w:b/>
        </w:rPr>
        <w:t xml:space="preserve">Revision af Udbudsforskrift for </w:t>
      </w:r>
      <w:r w:rsidR="00DB4E05" w:rsidRPr="00D318E6">
        <w:rPr>
          <w:b/>
        </w:rPr>
        <w:t>Betonkonstruktioner</w:t>
      </w:r>
    </w:p>
    <w:p w:rsidR="005C1F9A" w:rsidRDefault="005C1F9A" w:rsidP="0036051F">
      <w:pPr>
        <w:pStyle w:val="Overskrift1"/>
        <w:rPr>
          <w:rFonts w:ascii="Calibri" w:eastAsia="Times New Roman" w:hAnsi="Calibri" w:cs="Arial"/>
          <w:color w:val="000000"/>
          <w:sz w:val="24"/>
          <w:szCs w:val="24"/>
          <w:lang w:eastAsia="da-DK"/>
        </w:rPr>
      </w:pPr>
      <w:r w:rsidRPr="005C1F9A">
        <w:rPr>
          <w:rFonts w:ascii="Calibri" w:eastAsia="Times New Roman" w:hAnsi="Calibri" w:cs="Arial"/>
          <w:color w:val="000000"/>
          <w:sz w:val="24"/>
          <w:szCs w:val="24"/>
          <w:lang w:eastAsia="da-DK"/>
        </w:rPr>
        <w:t>På baggrund af konstaterede svigt af sparrerør udført i stål i betonkonstrukti</w:t>
      </w:r>
      <w:r w:rsidRPr="005C1F9A">
        <w:rPr>
          <w:rFonts w:ascii="Calibri" w:eastAsia="Times New Roman" w:hAnsi="Calibri" w:cs="Arial"/>
          <w:color w:val="000000"/>
          <w:sz w:val="24"/>
          <w:szCs w:val="24"/>
          <w:lang w:eastAsia="da-DK"/>
        </w:rPr>
        <w:t>o</w:t>
      </w:r>
      <w:r w:rsidRPr="005C1F9A">
        <w:rPr>
          <w:rFonts w:ascii="Calibri" w:eastAsia="Times New Roman" w:hAnsi="Calibri" w:cs="Arial"/>
          <w:color w:val="000000"/>
          <w:sz w:val="24"/>
          <w:szCs w:val="24"/>
          <w:lang w:eastAsia="da-DK"/>
        </w:rPr>
        <w:t>ner/bygværker vurderes det hensigtsmæssigt at fastlægge årsagen hertil samt undersøge muligheden for evt. anvendelse af alternative materialer til sparrerør (fx PVC, Polystyren mm.). Det er tanken, at undersøgelsen skal resultere i en rev</w:t>
      </w:r>
      <w:r w:rsidRPr="005C1F9A">
        <w:rPr>
          <w:rFonts w:ascii="Calibri" w:eastAsia="Times New Roman" w:hAnsi="Calibri" w:cs="Arial"/>
          <w:color w:val="000000"/>
          <w:sz w:val="24"/>
          <w:szCs w:val="24"/>
          <w:lang w:eastAsia="da-DK"/>
        </w:rPr>
        <w:t>i</w:t>
      </w:r>
      <w:r w:rsidRPr="005C1F9A">
        <w:rPr>
          <w:rFonts w:ascii="Calibri" w:eastAsia="Times New Roman" w:hAnsi="Calibri" w:cs="Arial"/>
          <w:color w:val="000000"/>
          <w:sz w:val="24"/>
          <w:szCs w:val="24"/>
          <w:lang w:eastAsia="da-DK"/>
        </w:rPr>
        <w:t>sion af AAB, SAB-P og tilsynshåndbogen for Stillads og form.</w:t>
      </w:r>
    </w:p>
    <w:p w:rsidR="005C1F9A" w:rsidRDefault="005C1F9A" w:rsidP="0036051F">
      <w:pPr>
        <w:pStyle w:val="Overskrift1"/>
        <w:rPr>
          <w:rFonts w:ascii="Calibri" w:eastAsia="Times New Roman" w:hAnsi="Calibri" w:cs="Arial"/>
          <w:color w:val="000000"/>
          <w:sz w:val="24"/>
          <w:szCs w:val="24"/>
          <w:lang w:eastAsia="da-DK"/>
        </w:rPr>
      </w:pPr>
    </w:p>
    <w:p w:rsidR="00DB4E05" w:rsidRPr="00D318E6" w:rsidRDefault="00644818" w:rsidP="0036051F">
      <w:pPr>
        <w:pStyle w:val="Overskrift1"/>
        <w:rPr>
          <w:b/>
        </w:rPr>
      </w:pPr>
      <w:r w:rsidRPr="00D318E6">
        <w:rPr>
          <w:b/>
        </w:rPr>
        <w:t xml:space="preserve">Håndbog og Udbudsforskrift for </w:t>
      </w:r>
      <w:r w:rsidR="00DB4E05" w:rsidRPr="00D318E6">
        <w:rPr>
          <w:b/>
        </w:rPr>
        <w:t>Kunststofisolering</w:t>
      </w:r>
    </w:p>
    <w:p w:rsidR="00644818" w:rsidRDefault="00E75941" w:rsidP="00DB4E05">
      <w:pPr>
        <w:rPr>
          <w:rFonts w:ascii="Calibri" w:hAnsi="Calibri"/>
          <w:sz w:val="24"/>
          <w:szCs w:val="24"/>
        </w:rPr>
      </w:pPr>
      <w:r w:rsidRPr="00E75941">
        <w:rPr>
          <w:rFonts w:ascii="Calibri" w:hAnsi="Calibri"/>
          <w:sz w:val="24"/>
          <w:szCs w:val="24"/>
        </w:rPr>
        <w:t xml:space="preserve">Kunststofisolering under en asfalt-brobelægning anvendes i dag med stor succes rundt omkring i verden. Ved anvendelse af en sådan kunststofisolering kan der tidsmæssigt opnås en betragtelig besparelse ift. den pt. anvendte fugtisolerings-metode med bitumenplader. </w:t>
      </w:r>
    </w:p>
    <w:p w:rsidR="00644818" w:rsidRDefault="00644818" w:rsidP="00DB4E05">
      <w:pPr>
        <w:rPr>
          <w:rFonts w:ascii="Calibri" w:hAnsi="Calibri"/>
          <w:sz w:val="24"/>
          <w:szCs w:val="24"/>
        </w:rPr>
      </w:pPr>
    </w:p>
    <w:p w:rsidR="00E75941" w:rsidRPr="00E75941" w:rsidRDefault="00E75941" w:rsidP="00DB4E05">
      <w:pPr>
        <w:rPr>
          <w:rFonts w:ascii="Calibri" w:hAnsi="Calibri"/>
          <w:sz w:val="24"/>
          <w:szCs w:val="24"/>
        </w:rPr>
      </w:pPr>
      <w:r w:rsidRPr="00E75941">
        <w:rPr>
          <w:rFonts w:ascii="Calibri" w:hAnsi="Calibri"/>
          <w:sz w:val="24"/>
          <w:szCs w:val="24"/>
        </w:rPr>
        <w:t>Der findes ingen danske materiale- eller udførelses-krav til denne type fugtisol</w:t>
      </w:r>
      <w:r w:rsidRPr="00E75941">
        <w:rPr>
          <w:rFonts w:ascii="Calibri" w:hAnsi="Calibri"/>
          <w:sz w:val="24"/>
          <w:szCs w:val="24"/>
        </w:rPr>
        <w:t>e</w:t>
      </w:r>
      <w:r w:rsidRPr="00E75941">
        <w:rPr>
          <w:rFonts w:ascii="Calibri" w:hAnsi="Calibri"/>
          <w:sz w:val="24"/>
          <w:szCs w:val="24"/>
        </w:rPr>
        <w:t>ring, hvorfor der bør udarbejdes en U</w:t>
      </w:r>
      <w:r w:rsidR="00644818">
        <w:rPr>
          <w:rFonts w:ascii="Calibri" w:hAnsi="Calibri"/>
          <w:sz w:val="24"/>
          <w:szCs w:val="24"/>
        </w:rPr>
        <w:t>dbudsforskrift</w:t>
      </w:r>
      <w:r w:rsidRPr="00E75941">
        <w:rPr>
          <w:rFonts w:ascii="Calibri" w:hAnsi="Calibri"/>
          <w:sz w:val="24"/>
          <w:szCs w:val="24"/>
        </w:rPr>
        <w:t xml:space="preserve"> herfor med baggrund i ETAG 033. Det kan oplyses</w:t>
      </w:r>
      <w:r w:rsidR="00644818">
        <w:rPr>
          <w:rFonts w:ascii="Calibri" w:hAnsi="Calibri"/>
          <w:sz w:val="24"/>
          <w:szCs w:val="24"/>
        </w:rPr>
        <w:t>,</w:t>
      </w:r>
      <w:r w:rsidRPr="00E75941">
        <w:rPr>
          <w:rFonts w:ascii="Calibri" w:hAnsi="Calibri"/>
          <w:sz w:val="24"/>
          <w:szCs w:val="24"/>
        </w:rPr>
        <w:t xml:space="preserve"> at VD i 2013 udførte en forsøgsbro med en kunststofisol</w:t>
      </w:r>
      <w:r w:rsidRPr="00E75941">
        <w:rPr>
          <w:rFonts w:ascii="Calibri" w:hAnsi="Calibri"/>
          <w:sz w:val="24"/>
          <w:szCs w:val="24"/>
        </w:rPr>
        <w:t>e</w:t>
      </w:r>
      <w:r w:rsidRPr="00E75941">
        <w:rPr>
          <w:rFonts w:ascii="Calibri" w:hAnsi="Calibri"/>
          <w:sz w:val="24"/>
          <w:szCs w:val="24"/>
        </w:rPr>
        <w:t>ring. Forsøget med at indbygge en kunststofisolering i den danske model for b</w:t>
      </w:r>
      <w:r w:rsidRPr="00E75941">
        <w:rPr>
          <w:rFonts w:ascii="Calibri" w:hAnsi="Calibri"/>
          <w:sz w:val="24"/>
          <w:szCs w:val="24"/>
        </w:rPr>
        <w:t>e</w:t>
      </w:r>
      <w:r w:rsidRPr="00E75941">
        <w:rPr>
          <w:rFonts w:ascii="Calibri" w:hAnsi="Calibri"/>
          <w:sz w:val="24"/>
          <w:szCs w:val="24"/>
        </w:rPr>
        <w:t>lægningsopbygning til betonbroer vis</w:t>
      </w:r>
      <w:r w:rsidR="00644818">
        <w:rPr>
          <w:rFonts w:ascii="Calibri" w:hAnsi="Calibri"/>
          <w:sz w:val="24"/>
          <w:szCs w:val="24"/>
        </w:rPr>
        <w:t>te, at der er et behov for en Udbudsforskrift,</w:t>
      </w:r>
      <w:r w:rsidRPr="00E75941">
        <w:rPr>
          <w:rFonts w:ascii="Calibri" w:hAnsi="Calibri"/>
          <w:sz w:val="24"/>
          <w:szCs w:val="24"/>
        </w:rPr>
        <w:t xml:space="preserve"> der både fastsætter danske materialekrav og i høj</w:t>
      </w:r>
      <w:r w:rsidR="00644818">
        <w:rPr>
          <w:rFonts w:ascii="Calibri" w:hAnsi="Calibri"/>
          <w:sz w:val="24"/>
          <w:szCs w:val="24"/>
        </w:rPr>
        <w:t xml:space="preserve"> </w:t>
      </w:r>
      <w:r w:rsidRPr="00E75941">
        <w:rPr>
          <w:rFonts w:ascii="Calibri" w:hAnsi="Calibri"/>
          <w:sz w:val="24"/>
          <w:szCs w:val="24"/>
        </w:rPr>
        <w:t>grad også udførelseskrav, der sikre</w:t>
      </w:r>
      <w:r w:rsidR="00644818">
        <w:rPr>
          <w:rFonts w:ascii="Calibri" w:hAnsi="Calibri"/>
          <w:sz w:val="24"/>
          <w:szCs w:val="24"/>
        </w:rPr>
        <w:t>r</w:t>
      </w:r>
      <w:r w:rsidRPr="00E75941">
        <w:rPr>
          <w:rFonts w:ascii="Calibri" w:hAnsi="Calibri"/>
          <w:sz w:val="24"/>
          <w:szCs w:val="24"/>
        </w:rPr>
        <w:t xml:space="preserve">, at kunststofisoleringen uden problemer </w:t>
      </w:r>
      <w:r w:rsidR="00644818">
        <w:rPr>
          <w:rFonts w:ascii="Calibri" w:hAnsi="Calibri"/>
          <w:sz w:val="24"/>
          <w:szCs w:val="24"/>
        </w:rPr>
        <w:t>kan indbygges i en belægningso</w:t>
      </w:r>
      <w:r w:rsidR="00644818">
        <w:rPr>
          <w:rFonts w:ascii="Calibri" w:hAnsi="Calibri"/>
          <w:sz w:val="24"/>
          <w:szCs w:val="24"/>
        </w:rPr>
        <w:t>p</w:t>
      </w:r>
      <w:r w:rsidRPr="00E75941">
        <w:rPr>
          <w:rFonts w:ascii="Calibri" w:hAnsi="Calibri"/>
          <w:sz w:val="24"/>
          <w:szCs w:val="24"/>
        </w:rPr>
        <w:t>bygning efter dansk model.</w:t>
      </w:r>
    </w:p>
    <w:p w:rsidR="00DB4E05" w:rsidRPr="00D318E6" w:rsidRDefault="00644818" w:rsidP="0036051F">
      <w:pPr>
        <w:pStyle w:val="Overskrift1"/>
        <w:rPr>
          <w:b/>
        </w:rPr>
      </w:pPr>
      <w:r w:rsidRPr="00D318E6">
        <w:rPr>
          <w:b/>
        </w:rPr>
        <w:lastRenderedPageBreak/>
        <w:t xml:space="preserve">Revision af Udbudsforskrift for </w:t>
      </w:r>
      <w:r w:rsidR="00DB4E05" w:rsidRPr="00D318E6">
        <w:rPr>
          <w:b/>
        </w:rPr>
        <w:t>Vintertjeneste</w:t>
      </w:r>
    </w:p>
    <w:p w:rsidR="00F93B42" w:rsidRPr="00FA24CB" w:rsidRDefault="00F93B42" w:rsidP="00F93B42">
      <w:pPr>
        <w:rPr>
          <w:rFonts w:ascii="Calibri" w:hAnsi="Calibri"/>
          <w:sz w:val="24"/>
          <w:szCs w:val="24"/>
        </w:rPr>
      </w:pPr>
      <w:r w:rsidRPr="00FA24CB">
        <w:rPr>
          <w:rFonts w:ascii="Calibri" w:hAnsi="Calibri"/>
          <w:sz w:val="24"/>
          <w:szCs w:val="24"/>
        </w:rPr>
        <w:t>Klagenævnet for udbud har afsagt kendelse i en sag</w:t>
      </w:r>
      <w:r>
        <w:rPr>
          <w:rFonts w:ascii="Calibri" w:hAnsi="Calibri"/>
          <w:sz w:val="24"/>
          <w:szCs w:val="24"/>
        </w:rPr>
        <w:t>,</w:t>
      </w:r>
      <w:r w:rsidRPr="00FA24CB">
        <w:rPr>
          <w:rFonts w:ascii="Calibri" w:hAnsi="Calibri"/>
          <w:sz w:val="24"/>
          <w:szCs w:val="24"/>
        </w:rPr>
        <w:t xml:space="preserve"> hvor en ko</w:t>
      </w:r>
      <w:r>
        <w:rPr>
          <w:rFonts w:ascii="Calibri" w:hAnsi="Calibri"/>
          <w:sz w:val="24"/>
          <w:szCs w:val="24"/>
        </w:rPr>
        <w:t>mmune har u</w:t>
      </w:r>
      <w:r>
        <w:rPr>
          <w:rFonts w:ascii="Calibri" w:hAnsi="Calibri"/>
          <w:sz w:val="24"/>
          <w:szCs w:val="24"/>
        </w:rPr>
        <w:t>d</w:t>
      </w:r>
      <w:r>
        <w:rPr>
          <w:rFonts w:ascii="Calibri" w:hAnsi="Calibri"/>
          <w:sz w:val="24"/>
          <w:szCs w:val="24"/>
        </w:rPr>
        <w:t>budt vintertjeneste</w:t>
      </w:r>
      <w:r w:rsidRPr="00FA24CB">
        <w:rPr>
          <w:rFonts w:ascii="Calibri" w:hAnsi="Calibri"/>
          <w:sz w:val="24"/>
          <w:szCs w:val="24"/>
        </w:rPr>
        <w:t xml:space="preserve"> på basis af udbudsforskrifter</w:t>
      </w:r>
      <w:r>
        <w:rPr>
          <w:rFonts w:ascii="Calibri" w:hAnsi="Calibri"/>
          <w:sz w:val="24"/>
          <w:szCs w:val="24"/>
        </w:rPr>
        <w:t>ne</w:t>
      </w:r>
      <w:r w:rsidRPr="00FA24CB">
        <w:rPr>
          <w:rFonts w:ascii="Calibri" w:hAnsi="Calibri"/>
          <w:sz w:val="24"/>
          <w:szCs w:val="24"/>
        </w:rPr>
        <w:t xml:space="preserve"> for vintertjeneste.</w:t>
      </w:r>
      <w:r>
        <w:rPr>
          <w:rFonts w:ascii="Calibri" w:hAnsi="Calibri"/>
          <w:sz w:val="24"/>
          <w:szCs w:val="24"/>
        </w:rPr>
        <w:t xml:space="preserve"> </w:t>
      </w:r>
      <w:r w:rsidRPr="00FA24CB">
        <w:rPr>
          <w:rFonts w:ascii="Calibri" w:hAnsi="Calibri"/>
          <w:sz w:val="24"/>
          <w:szCs w:val="24"/>
        </w:rPr>
        <w:t>Klagenæ</w:t>
      </w:r>
      <w:r w:rsidRPr="00FA24CB">
        <w:rPr>
          <w:rFonts w:ascii="Calibri" w:hAnsi="Calibri"/>
          <w:sz w:val="24"/>
          <w:szCs w:val="24"/>
        </w:rPr>
        <w:t>v</w:t>
      </w:r>
      <w:r w:rsidRPr="00FA24CB">
        <w:rPr>
          <w:rFonts w:ascii="Calibri" w:hAnsi="Calibri"/>
          <w:sz w:val="24"/>
          <w:szCs w:val="24"/>
        </w:rPr>
        <w:t>net underkender i sin kend</w:t>
      </w:r>
      <w:r>
        <w:rPr>
          <w:rFonts w:ascii="Calibri" w:hAnsi="Calibri"/>
          <w:sz w:val="24"/>
          <w:szCs w:val="24"/>
        </w:rPr>
        <w:t>else beskrivelsen for tildeling</w:t>
      </w:r>
      <w:r w:rsidRPr="00FA24CB">
        <w:rPr>
          <w:rFonts w:ascii="Calibri" w:hAnsi="Calibri"/>
          <w:sz w:val="24"/>
          <w:szCs w:val="24"/>
        </w:rPr>
        <w:t xml:space="preserve"> i det eksisterende par</w:t>
      </w:r>
      <w:r w:rsidRPr="00FA24CB">
        <w:rPr>
          <w:rFonts w:ascii="Calibri" w:hAnsi="Calibri"/>
          <w:sz w:val="24"/>
          <w:szCs w:val="24"/>
        </w:rPr>
        <w:t>a</w:t>
      </w:r>
      <w:r w:rsidRPr="00FA24CB">
        <w:rPr>
          <w:rFonts w:ascii="Calibri" w:hAnsi="Calibri"/>
          <w:sz w:val="24"/>
          <w:szCs w:val="24"/>
        </w:rPr>
        <w:t>digme til udbudsbrev for</w:t>
      </w:r>
      <w:r>
        <w:rPr>
          <w:rFonts w:ascii="Calibri" w:hAnsi="Calibri"/>
          <w:sz w:val="24"/>
          <w:szCs w:val="24"/>
        </w:rPr>
        <w:t xml:space="preserve"> </w:t>
      </w:r>
      <w:r w:rsidRPr="00FA24CB">
        <w:rPr>
          <w:rFonts w:ascii="Calibri" w:hAnsi="Calibri"/>
          <w:sz w:val="24"/>
          <w:szCs w:val="24"/>
        </w:rPr>
        <w:t>vintertjeneste.</w:t>
      </w:r>
    </w:p>
    <w:p w:rsidR="00F93B42" w:rsidRDefault="00F93B42" w:rsidP="00F93B42">
      <w:pPr>
        <w:rPr>
          <w:rFonts w:ascii="Calibri" w:hAnsi="Calibri"/>
          <w:sz w:val="24"/>
          <w:szCs w:val="24"/>
        </w:rPr>
      </w:pPr>
    </w:p>
    <w:p w:rsidR="00644818" w:rsidRDefault="00F93B42" w:rsidP="00F93B42">
      <w:pPr>
        <w:rPr>
          <w:rFonts w:ascii="Calibri" w:hAnsi="Calibri"/>
          <w:sz w:val="24"/>
          <w:szCs w:val="24"/>
        </w:rPr>
      </w:pPr>
      <w:r w:rsidRPr="00FA24CB">
        <w:rPr>
          <w:rFonts w:ascii="Calibri" w:hAnsi="Calibri"/>
          <w:sz w:val="24"/>
          <w:szCs w:val="24"/>
        </w:rPr>
        <w:t xml:space="preserve">Det foreslås, at </w:t>
      </w:r>
      <w:r w:rsidR="00644818">
        <w:rPr>
          <w:rFonts w:ascii="Calibri" w:hAnsi="Calibri"/>
          <w:sz w:val="24"/>
          <w:szCs w:val="24"/>
        </w:rPr>
        <w:t xml:space="preserve">den </w:t>
      </w:r>
      <w:r>
        <w:rPr>
          <w:rFonts w:ascii="Calibri" w:hAnsi="Calibri"/>
          <w:sz w:val="24"/>
          <w:szCs w:val="24"/>
        </w:rPr>
        <w:t xml:space="preserve">eksisterende </w:t>
      </w:r>
      <w:r w:rsidR="00644818">
        <w:rPr>
          <w:rFonts w:ascii="Calibri" w:hAnsi="Calibri"/>
          <w:sz w:val="24"/>
          <w:szCs w:val="24"/>
        </w:rPr>
        <w:t xml:space="preserve">Udbudsforskrift for </w:t>
      </w:r>
      <w:r>
        <w:rPr>
          <w:rFonts w:ascii="Calibri" w:hAnsi="Calibri"/>
          <w:sz w:val="24"/>
          <w:szCs w:val="24"/>
        </w:rPr>
        <w:t>Vintertjeneste granskes mhp. vurdering af behov for – og evt. gennemførelse af – følgende mulige ændringer:</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Tilrettelse mhp. efterlevelse af kendelse fra Klagenævnet for udbud</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Tilrettelse af dokumentstruktur mhp. etablering af en traditionel UF-dokumentstruktur (Vejledning, AAB, SAB-P, TAG-P, TBL-P og evt. UKP-P)</w:t>
      </w:r>
    </w:p>
    <w:p w:rsidR="00DB4E05"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Opdatering af en række faktuelle forhold, der er ændret siden 2004.</w:t>
      </w:r>
    </w:p>
    <w:p w:rsidR="00DB4E05" w:rsidRPr="00D318E6" w:rsidRDefault="00644818" w:rsidP="0036051F">
      <w:pPr>
        <w:pStyle w:val="Overskrift1"/>
        <w:rPr>
          <w:b/>
        </w:rPr>
      </w:pPr>
      <w:r w:rsidRPr="00D318E6">
        <w:rPr>
          <w:b/>
        </w:rPr>
        <w:t xml:space="preserve">Udbudsforskrift for </w:t>
      </w:r>
      <w:r w:rsidR="00DB4E05" w:rsidRPr="00D318E6">
        <w:rPr>
          <w:b/>
        </w:rPr>
        <w:t>Levering af vintermateriel</w:t>
      </w:r>
    </w:p>
    <w:p w:rsidR="00F93B42" w:rsidRDefault="00F93B42" w:rsidP="00F93B42">
      <w:pPr>
        <w:rPr>
          <w:rFonts w:ascii="Calibri" w:hAnsi="Calibri"/>
          <w:sz w:val="24"/>
          <w:szCs w:val="24"/>
        </w:rPr>
      </w:pPr>
      <w:r>
        <w:rPr>
          <w:rFonts w:ascii="Calibri" w:hAnsi="Calibri"/>
          <w:sz w:val="24"/>
          <w:szCs w:val="24"/>
        </w:rPr>
        <w:t>De gældende vejregeldokumenter for vintertjeneste omfatter ikke en udbudsfo</w:t>
      </w:r>
      <w:r>
        <w:rPr>
          <w:rFonts w:ascii="Calibri" w:hAnsi="Calibri"/>
          <w:sz w:val="24"/>
          <w:szCs w:val="24"/>
        </w:rPr>
        <w:t>r</w:t>
      </w:r>
      <w:r>
        <w:rPr>
          <w:rFonts w:ascii="Calibri" w:hAnsi="Calibri"/>
          <w:sz w:val="24"/>
          <w:szCs w:val="24"/>
        </w:rPr>
        <w:t>skrift for Levering af vintermateriel.</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Kommunale tekniske forvaltninger, som udbyder indkøb af vintermateriel, kan følgelig ikke søge vejledning i udbud/indkøb af vintermateriel i vejregel-”systemet”.</w:t>
      </w:r>
    </w:p>
    <w:p w:rsidR="00F93B42" w:rsidRDefault="00F93B42" w:rsidP="00F93B42">
      <w:pPr>
        <w:rPr>
          <w:rFonts w:ascii="Calibri" w:hAnsi="Calibri"/>
          <w:sz w:val="24"/>
          <w:szCs w:val="24"/>
        </w:rPr>
      </w:pPr>
    </w:p>
    <w:p w:rsidR="00644818" w:rsidRDefault="00F93B42" w:rsidP="00F93B42">
      <w:pPr>
        <w:rPr>
          <w:rFonts w:ascii="Calibri" w:hAnsi="Calibri"/>
          <w:sz w:val="24"/>
          <w:szCs w:val="24"/>
        </w:rPr>
      </w:pPr>
      <w:r>
        <w:rPr>
          <w:rFonts w:ascii="Calibri" w:hAnsi="Calibri"/>
          <w:sz w:val="24"/>
          <w:szCs w:val="24"/>
        </w:rPr>
        <w:t>Det foreslås, at der udarbejdes en U</w:t>
      </w:r>
      <w:r w:rsidR="00644818">
        <w:rPr>
          <w:rFonts w:ascii="Calibri" w:hAnsi="Calibri"/>
          <w:sz w:val="24"/>
          <w:szCs w:val="24"/>
        </w:rPr>
        <w:t>dbudsforskrift for</w:t>
      </w:r>
      <w:r>
        <w:rPr>
          <w:rFonts w:ascii="Calibri" w:hAnsi="Calibri"/>
          <w:sz w:val="24"/>
          <w:szCs w:val="24"/>
        </w:rPr>
        <w:t xml:space="preserve"> Levering af vintermateriel, omfattende:</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Vejledning</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Specifikationer (svarende til en AAB)</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 xml:space="preserve">Særlige specifikationer-P (svarene til en SAB-P) </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TAG-P</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TBL-P</w:t>
      </w:r>
    </w:p>
    <w:p w:rsidR="00DB4E05"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evt. UKP-P.</w:t>
      </w:r>
    </w:p>
    <w:p w:rsidR="00DB4E05" w:rsidRPr="00D318E6" w:rsidRDefault="00644818" w:rsidP="0036051F">
      <w:pPr>
        <w:pStyle w:val="Overskrift1"/>
        <w:rPr>
          <w:b/>
        </w:rPr>
      </w:pPr>
      <w:r w:rsidRPr="00D318E6">
        <w:rPr>
          <w:b/>
        </w:rPr>
        <w:t>Udbudsforskrift for</w:t>
      </w:r>
      <w:r w:rsidR="00DB4E05" w:rsidRPr="00D318E6">
        <w:rPr>
          <w:b/>
        </w:rPr>
        <w:t xml:space="preserve"> Levering af vejsalt</w:t>
      </w:r>
    </w:p>
    <w:p w:rsidR="00644818" w:rsidRDefault="00644818" w:rsidP="00F93B42">
      <w:pPr>
        <w:rPr>
          <w:rFonts w:ascii="Calibri" w:hAnsi="Calibri"/>
          <w:sz w:val="24"/>
          <w:szCs w:val="24"/>
        </w:rPr>
      </w:pPr>
      <w:r>
        <w:rPr>
          <w:rFonts w:ascii="Calibri" w:hAnsi="Calibri"/>
          <w:sz w:val="24"/>
          <w:szCs w:val="24"/>
        </w:rPr>
        <w:t xml:space="preserve">Udbudsforskriften for </w:t>
      </w:r>
      <w:r w:rsidR="00F93B42">
        <w:rPr>
          <w:rFonts w:ascii="Calibri" w:hAnsi="Calibri"/>
          <w:sz w:val="24"/>
          <w:szCs w:val="24"/>
        </w:rPr>
        <w:t>Levering af vejsalt til glatførebekæmpelse består pt. af fø</w:t>
      </w:r>
      <w:r w:rsidR="00F93B42">
        <w:rPr>
          <w:rFonts w:ascii="Calibri" w:hAnsi="Calibri"/>
          <w:sz w:val="24"/>
          <w:szCs w:val="24"/>
        </w:rPr>
        <w:t>l</w:t>
      </w:r>
      <w:r w:rsidR="00F93B42">
        <w:rPr>
          <w:rFonts w:ascii="Calibri" w:hAnsi="Calibri"/>
          <w:sz w:val="24"/>
          <w:szCs w:val="24"/>
        </w:rPr>
        <w:t>gende dokumenter (alle af dec. 2009):</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Vejledning med bilag (Orientering-P, BUT-P, SB-P, Prøvningsrapport-P)</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Specifikationer (svarende til en AAB)</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lastRenderedPageBreak/>
        <w:t>TAG-P</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TBL-P.</w:t>
      </w:r>
    </w:p>
    <w:p w:rsidR="00F93B42" w:rsidRPr="0019536D"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 xml:space="preserve">Vinterudvalget arbejder pt. på en revision af </w:t>
      </w:r>
      <w:r w:rsidR="00644818">
        <w:rPr>
          <w:rFonts w:ascii="Calibri" w:hAnsi="Calibri"/>
          <w:sz w:val="24"/>
          <w:szCs w:val="24"/>
        </w:rPr>
        <w:t>Vejregel for</w:t>
      </w:r>
      <w:r>
        <w:rPr>
          <w:rFonts w:ascii="Calibri" w:hAnsi="Calibri"/>
          <w:sz w:val="24"/>
          <w:szCs w:val="24"/>
        </w:rPr>
        <w:t xml:space="preserve"> Tømidler, sand og grus til glatførebekæmpelse af nov. 2006. Revisionen forventes afsluttet i 2015.</w:t>
      </w:r>
    </w:p>
    <w:p w:rsidR="00F93B42" w:rsidRDefault="00F93B42" w:rsidP="00F93B42">
      <w:pPr>
        <w:rPr>
          <w:rFonts w:ascii="Calibri" w:hAnsi="Calibri"/>
          <w:sz w:val="24"/>
          <w:szCs w:val="24"/>
        </w:rPr>
      </w:pPr>
    </w:p>
    <w:p w:rsidR="00644818" w:rsidRDefault="00F93B42" w:rsidP="00F93B42">
      <w:pPr>
        <w:rPr>
          <w:rFonts w:ascii="Calibri" w:hAnsi="Calibri"/>
          <w:sz w:val="24"/>
          <w:szCs w:val="24"/>
        </w:rPr>
      </w:pPr>
      <w:r w:rsidRPr="00FA24CB">
        <w:rPr>
          <w:rFonts w:ascii="Calibri" w:hAnsi="Calibri"/>
          <w:sz w:val="24"/>
          <w:szCs w:val="24"/>
        </w:rPr>
        <w:t xml:space="preserve">Det foreslås, at </w:t>
      </w:r>
      <w:r w:rsidR="00644818">
        <w:rPr>
          <w:rFonts w:ascii="Calibri" w:hAnsi="Calibri"/>
          <w:sz w:val="24"/>
          <w:szCs w:val="24"/>
        </w:rPr>
        <w:t xml:space="preserve">den </w:t>
      </w:r>
      <w:r>
        <w:rPr>
          <w:rFonts w:ascii="Calibri" w:hAnsi="Calibri"/>
          <w:sz w:val="24"/>
          <w:szCs w:val="24"/>
        </w:rPr>
        <w:t>eksisterende U</w:t>
      </w:r>
      <w:r w:rsidR="00644818">
        <w:rPr>
          <w:rFonts w:ascii="Calibri" w:hAnsi="Calibri"/>
          <w:sz w:val="24"/>
          <w:szCs w:val="24"/>
        </w:rPr>
        <w:t>dbudsforskrift for</w:t>
      </w:r>
      <w:r>
        <w:rPr>
          <w:rFonts w:ascii="Calibri" w:hAnsi="Calibri"/>
          <w:sz w:val="24"/>
          <w:szCs w:val="24"/>
        </w:rPr>
        <w:t xml:space="preserve"> Levering af vejsalt til glatf</w:t>
      </w:r>
      <w:r>
        <w:rPr>
          <w:rFonts w:ascii="Calibri" w:hAnsi="Calibri"/>
          <w:sz w:val="24"/>
          <w:szCs w:val="24"/>
        </w:rPr>
        <w:t>ø</w:t>
      </w:r>
      <w:r>
        <w:rPr>
          <w:rFonts w:ascii="Calibri" w:hAnsi="Calibri"/>
          <w:sz w:val="24"/>
          <w:szCs w:val="24"/>
        </w:rPr>
        <w:t>rebekæmpelse revideres mhp. følgende mulige ændringer:</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Indarbejdelse af nye specifikationer for vejsalt, herunder evt. tilføjelse af ”nye” salt-typer</w:t>
      </w:r>
    </w:p>
    <w:p w:rsidR="00F93B42"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Udarbejdelse af en Særlige specifikationer-P (svarende til en SAB-P)</w:t>
      </w:r>
    </w:p>
    <w:p w:rsidR="00DB4E05" w:rsidRPr="00644818" w:rsidRDefault="00F93B42" w:rsidP="00644818">
      <w:pPr>
        <w:pStyle w:val="Listeafsnit"/>
        <w:numPr>
          <w:ilvl w:val="0"/>
          <w:numId w:val="26"/>
        </w:numPr>
        <w:rPr>
          <w:rFonts w:asciiTheme="minorHAnsi" w:hAnsiTheme="minorHAnsi"/>
          <w:sz w:val="24"/>
          <w:szCs w:val="24"/>
        </w:rPr>
      </w:pPr>
      <w:r w:rsidRPr="00644818">
        <w:rPr>
          <w:rFonts w:asciiTheme="minorHAnsi" w:hAnsiTheme="minorHAnsi"/>
          <w:sz w:val="24"/>
          <w:szCs w:val="24"/>
        </w:rPr>
        <w:t>Vurdering af indhold og omfang af bilag, herunder sikring af konsensus med pt. gældende generelle vejregeldokumenter (fx BUT-P og SB-P).</w:t>
      </w:r>
    </w:p>
    <w:p w:rsidR="00DB4E05" w:rsidRPr="00D318E6" w:rsidRDefault="00644818" w:rsidP="0036051F">
      <w:pPr>
        <w:pStyle w:val="Overskrift1"/>
        <w:rPr>
          <w:b/>
        </w:rPr>
      </w:pPr>
      <w:r w:rsidRPr="00D318E6">
        <w:rPr>
          <w:b/>
        </w:rPr>
        <w:t>Eksempelsamling om</w:t>
      </w:r>
      <w:r w:rsidR="00DB4E05" w:rsidRPr="00D318E6">
        <w:rPr>
          <w:b/>
        </w:rPr>
        <w:t xml:space="preserve"> Naboforhold og gæster i vejen</w:t>
      </w:r>
    </w:p>
    <w:p w:rsidR="00F93B42" w:rsidRDefault="00F93B42" w:rsidP="00F93B42">
      <w:pPr>
        <w:rPr>
          <w:rFonts w:ascii="Calibri" w:hAnsi="Calibri"/>
          <w:sz w:val="24"/>
          <w:szCs w:val="24"/>
        </w:rPr>
      </w:pPr>
      <w:r>
        <w:rPr>
          <w:rFonts w:ascii="Calibri" w:hAnsi="Calibri"/>
          <w:sz w:val="24"/>
          <w:szCs w:val="24"/>
        </w:rPr>
        <w:t>Kommunale tekniske forvaltninger (samt VD) skal som vejmyndighed tage stilling til forhold på vejen og langs vejen.</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Det forventes, at en kommende revision af H</w:t>
      </w:r>
      <w:r w:rsidR="00644818">
        <w:rPr>
          <w:rFonts w:ascii="Calibri" w:hAnsi="Calibri"/>
          <w:sz w:val="24"/>
          <w:szCs w:val="24"/>
        </w:rPr>
        <w:t>åndbog om</w:t>
      </w:r>
      <w:r>
        <w:rPr>
          <w:rFonts w:ascii="Calibri" w:hAnsi="Calibri"/>
          <w:sz w:val="24"/>
          <w:szCs w:val="24"/>
        </w:rPr>
        <w:t xml:space="preserve"> Drift af veje og stier vil beskrive myndighedsmæssige forhold i relation til gældende vejlovgivning, hvo</w:t>
      </w:r>
      <w:r>
        <w:rPr>
          <w:rFonts w:ascii="Calibri" w:hAnsi="Calibri"/>
          <w:sz w:val="24"/>
          <w:szCs w:val="24"/>
        </w:rPr>
        <w:t>r</w:t>
      </w:r>
      <w:r>
        <w:rPr>
          <w:rFonts w:ascii="Calibri" w:hAnsi="Calibri"/>
          <w:sz w:val="24"/>
          <w:szCs w:val="24"/>
        </w:rPr>
        <w:t>imod det ikke forventes, at en kommende revision af H</w:t>
      </w:r>
      <w:r w:rsidR="00644818">
        <w:rPr>
          <w:rFonts w:ascii="Calibri" w:hAnsi="Calibri"/>
          <w:sz w:val="24"/>
          <w:szCs w:val="24"/>
        </w:rPr>
        <w:t>åndbog om</w:t>
      </w:r>
      <w:r>
        <w:rPr>
          <w:rFonts w:ascii="Calibri" w:hAnsi="Calibri"/>
          <w:sz w:val="24"/>
          <w:szCs w:val="24"/>
        </w:rPr>
        <w:t xml:space="preserve"> Drift af veje og stier vil omfatte detail-eksempler på håndtering af naboforhold og gæster i vejen.</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Det foreslås, at der u</w:t>
      </w:r>
      <w:r w:rsidRPr="009A2BFC">
        <w:rPr>
          <w:rFonts w:ascii="Calibri" w:hAnsi="Calibri"/>
          <w:sz w:val="24"/>
          <w:szCs w:val="24"/>
        </w:rPr>
        <w:t>darbejdes en ”eksempelsamling” som beskriver forskellige mulige</w:t>
      </w:r>
      <w:r>
        <w:rPr>
          <w:rFonts w:ascii="Calibri" w:hAnsi="Calibri"/>
          <w:sz w:val="24"/>
          <w:szCs w:val="24"/>
        </w:rPr>
        <w:t>, typiske,</w:t>
      </w:r>
      <w:r w:rsidRPr="009A2BFC">
        <w:rPr>
          <w:rFonts w:ascii="Calibri" w:hAnsi="Calibri"/>
          <w:sz w:val="24"/>
          <w:szCs w:val="24"/>
        </w:rPr>
        <w:t xml:space="preserve"> eksempler på forhold vedr. praktisk håndtering af naboforhold samt gæster i vejarealet.</w:t>
      </w:r>
    </w:p>
    <w:p w:rsidR="00F93B42" w:rsidRDefault="00F93B42" w:rsidP="00F93B42">
      <w:pPr>
        <w:rPr>
          <w:rFonts w:ascii="Calibri" w:hAnsi="Calibri"/>
          <w:sz w:val="24"/>
          <w:szCs w:val="24"/>
        </w:rPr>
      </w:pPr>
    </w:p>
    <w:p w:rsidR="00DB4E05" w:rsidRPr="00F93B42" w:rsidRDefault="00F93B42" w:rsidP="00DB4E05">
      <w:pPr>
        <w:rPr>
          <w:rFonts w:ascii="Calibri" w:hAnsi="Calibri"/>
          <w:sz w:val="24"/>
          <w:szCs w:val="24"/>
        </w:rPr>
      </w:pPr>
      <w:r>
        <w:rPr>
          <w:rFonts w:ascii="Calibri" w:hAnsi="Calibri"/>
          <w:sz w:val="24"/>
          <w:szCs w:val="24"/>
        </w:rPr>
        <w:t>Naboforhold omfatter fx opstilling af udstyr / inventar på arealer langs vejen samt afledning af vand til vejarealet – og eksempler på gæster i vejen kan være etabl</w:t>
      </w:r>
      <w:r>
        <w:rPr>
          <w:rFonts w:ascii="Calibri" w:hAnsi="Calibri"/>
          <w:sz w:val="24"/>
          <w:szCs w:val="24"/>
        </w:rPr>
        <w:t>e</w:t>
      </w:r>
      <w:r w:rsidR="00644818">
        <w:rPr>
          <w:rFonts w:ascii="Calibri" w:hAnsi="Calibri"/>
          <w:sz w:val="24"/>
          <w:szCs w:val="24"/>
        </w:rPr>
        <w:t xml:space="preserve">ring, omlægning og </w:t>
      </w:r>
      <w:r>
        <w:rPr>
          <w:rFonts w:ascii="Calibri" w:hAnsi="Calibri"/>
          <w:sz w:val="24"/>
          <w:szCs w:val="24"/>
        </w:rPr>
        <w:t>fjernelse af ledninger i vejen.</w:t>
      </w:r>
    </w:p>
    <w:p w:rsidR="00DB4E05" w:rsidRPr="00D318E6" w:rsidRDefault="00644818" w:rsidP="0036051F">
      <w:pPr>
        <w:pStyle w:val="Overskrift1"/>
        <w:rPr>
          <w:b/>
        </w:rPr>
      </w:pPr>
      <w:r w:rsidRPr="00D318E6">
        <w:rPr>
          <w:b/>
        </w:rPr>
        <w:t>Håndbog om</w:t>
      </w:r>
      <w:r w:rsidR="00DB4E05" w:rsidRPr="00D318E6">
        <w:rPr>
          <w:b/>
        </w:rPr>
        <w:t xml:space="preserve"> Æstetik og vejudstyr</w:t>
      </w:r>
    </w:p>
    <w:p w:rsidR="00F93B42" w:rsidRPr="000D4300" w:rsidRDefault="00F93B42" w:rsidP="00F93B42">
      <w:pPr>
        <w:rPr>
          <w:rFonts w:ascii="Calibri" w:hAnsi="Calibri"/>
          <w:sz w:val="24"/>
          <w:szCs w:val="24"/>
        </w:rPr>
      </w:pPr>
      <w:r w:rsidRPr="000C240D">
        <w:rPr>
          <w:rFonts w:ascii="Calibri" w:hAnsi="Calibri"/>
          <w:sz w:val="24"/>
          <w:szCs w:val="24"/>
        </w:rPr>
        <w:t>Formålet med projektet er at udarbejde en håndbog, som styrker mulighederne for at tilgodese udformningsmæssige sammenhænge og æstetiske ønsker til ve</w:t>
      </w:r>
      <w:r w:rsidRPr="000C240D">
        <w:rPr>
          <w:rFonts w:ascii="Calibri" w:hAnsi="Calibri"/>
          <w:sz w:val="24"/>
          <w:szCs w:val="24"/>
        </w:rPr>
        <w:t>j</w:t>
      </w:r>
      <w:r w:rsidRPr="000C240D">
        <w:rPr>
          <w:rFonts w:ascii="Calibri" w:hAnsi="Calibri"/>
          <w:sz w:val="24"/>
          <w:szCs w:val="24"/>
        </w:rPr>
        <w:t>udstyr</w:t>
      </w:r>
      <w:r>
        <w:rPr>
          <w:rFonts w:ascii="Calibri" w:hAnsi="Calibri"/>
          <w:sz w:val="24"/>
          <w:szCs w:val="24"/>
        </w:rPr>
        <w:t>.</w:t>
      </w:r>
    </w:p>
    <w:p w:rsidR="00F93B42" w:rsidRDefault="00F93B42" w:rsidP="00F93B42">
      <w:pPr>
        <w:rPr>
          <w:rFonts w:ascii="Calibri" w:hAnsi="Calibri"/>
          <w:sz w:val="24"/>
          <w:szCs w:val="24"/>
        </w:rPr>
      </w:pPr>
    </w:p>
    <w:p w:rsidR="00F93B42" w:rsidRPr="000C240D" w:rsidRDefault="00F93B42" w:rsidP="00F93B42">
      <w:pPr>
        <w:rPr>
          <w:rFonts w:ascii="Calibri" w:hAnsi="Calibri"/>
          <w:sz w:val="24"/>
          <w:szCs w:val="24"/>
        </w:rPr>
      </w:pPr>
      <w:r w:rsidRPr="000C240D">
        <w:rPr>
          <w:rFonts w:ascii="Calibri" w:hAnsi="Calibri"/>
          <w:sz w:val="24"/>
          <w:szCs w:val="24"/>
        </w:rPr>
        <w:lastRenderedPageBreak/>
        <w:t>Håndbogen skal beskrive de æstetiske overvejelser</w:t>
      </w:r>
      <w:r>
        <w:rPr>
          <w:rFonts w:ascii="Calibri" w:hAnsi="Calibri"/>
          <w:sz w:val="24"/>
          <w:szCs w:val="24"/>
        </w:rPr>
        <w:t>,</w:t>
      </w:r>
      <w:r w:rsidRPr="000C240D">
        <w:rPr>
          <w:rFonts w:ascii="Calibri" w:hAnsi="Calibri"/>
          <w:sz w:val="24"/>
          <w:szCs w:val="24"/>
        </w:rPr>
        <w:t xml:space="preserve"> der bør gennemføres i forbi</w:t>
      </w:r>
      <w:r w:rsidRPr="000C240D">
        <w:rPr>
          <w:rFonts w:ascii="Calibri" w:hAnsi="Calibri"/>
          <w:sz w:val="24"/>
          <w:szCs w:val="24"/>
        </w:rPr>
        <w:t>n</w:t>
      </w:r>
      <w:r w:rsidRPr="000C240D">
        <w:rPr>
          <w:rFonts w:ascii="Calibri" w:hAnsi="Calibri"/>
          <w:sz w:val="24"/>
          <w:szCs w:val="24"/>
        </w:rPr>
        <w:t>delse med valg af de udstyrselementer</w:t>
      </w:r>
      <w:r>
        <w:rPr>
          <w:rFonts w:ascii="Calibri" w:hAnsi="Calibri"/>
          <w:sz w:val="24"/>
          <w:szCs w:val="24"/>
        </w:rPr>
        <w:t>,</w:t>
      </w:r>
      <w:r w:rsidRPr="000C240D">
        <w:rPr>
          <w:rFonts w:ascii="Calibri" w:hAnsi="Calibri"/>
          <w:sz w:val="24"/>
          <w:szCs w:val="24"/>
        </w:rPr>
        <w:t xml:space="preserve"> som opsættes i vejmiljøet</w:t>
      </w:r>
      <w:r>
        <w:rPr>
          <w:rFonts w:ascii="Calibri" w:hAnsi="Calibri"/>
          <w:sz w:val="24"/>
          <w:szCs w:val="24"/>
        </w:rPr>
        <w:t>.  I</w:t>
      </w:r>
      <w:r w:rsidRPr="000C240D">
        <w:rPr>
          <w:rFonts w:ascii="Calibri" w:hAnsi="Calibri"/>
          <w:sz w:val="24"/>
          <w:szCs w:val="24"/>
        </w:rPr>
        <w:t>kke mindst</w:t>
      </w:r>
      <w:r>
        <w:rPr>
          <w:rFonts w:ascii="Calibri" w:hAnsi="Calibri"/>
          <w:sz w:val="24"/>
          <w:szCs w:val="24"/>
        </w:rPr>
        <w:t xml:space="preserve"> skal der være fokus på,</w:t>
      </w:r>
      <w:r w:rsidRPr="000C240D">
        <w:rPr>
          <w:rFonts w:ascii="Calibri" w:hAnsi="Calibri"/>
          <w:sz w:val="24"/>
          <w:szCs w:val="24"/>
        </w:rPr>
        <w:t xml:space="preserve"> hvordan der løbende sikres en samhørighed, når de fo</w:t>
      </w:r>
      <w:r w:rsidRPr="000C240D">
        <w:rPr>
          <w:rFonts w:ascii="Calibri" w:hAnsi="Calibri"/>
          <w:sz w:val="24"/>
          <w:szCs w:val="24"/>
        </w:rPr>
        <w:t>r</w:t>
      </w:r>
      <w:r w:rsidRPr="000C240D">
        <w:rPr>
          <w:rFonts w:ascii="Calibri" w:hAnsi="Calibri"/>
          <w:sz w:val="24"/>
          <w:szCs w:val="24"/>
        </w:rPr>
        <w:t>skellige vejudstyrselementer opsættes over tid, således</w:t>
      </w:r>
      <w:r>
        <w:rPr>
          <w:rFonts w:ascii="Calibri" w:hAnsi="Calibri"/>
          <w:sz w:val="24"/>
          <w:szCs w:val="24"/>
        </w:rPr>
        <w:t xml:space="preserve"> at</w:t>
      </w:r>
      <w:r w:rsidRPr="000C240D">
        <w:rPr>
          <w:rFonts w:ascii="Calibri" w:hAnsi="Calibri"/>
          <w:sz w:val="24"/>
          <w:szCs w:val="24"/>
        </w:rPr>
        <w:t xml:space="preserve"> kravene i lovgi</w:t>
      </w:r>
      <w:r>
        <w:rPr>
          <w:rFonts w:ascii="Calibri" w:hAnsi="Calibri"/>
          <w:sz w:val="24"/>
          <w:szCs w:val="24"/>
        </w:rPr>
        <w:t>vningen overholdes, herunder fx</w:t>
      </w:r>
      <w:r w:rsidRPr="000C240D">
        <w:rPr>
          <w:rFonts w:ascii="Calibri" w:hAnsi="Calibri"/>
          <w:sz w:val="24"/>
          <w:szCs w:val="24"/>
        </w:rPr>
        <w:t xml:space="preserve"> at det vejudstyr</w:t>
      </w:r>
      <w:r>
        <w:rPr>
          <w:rFonts w:ascii="Calibri" w:hAnsi="Calibri"/>
          <w:sz w:val="24"/>
          <w:szCs w:val="24"/>
        </w:rPr>
        <w:t>,</w:t>
      </w:r>
      <w:r w:rsidRPr="000C240D">
        <w:rPr>
          <w:rFonts w:ascii="Calibri" w:hAnsi="Calibri"/>
          <w:sz w:val="24"/>
          <w:szCs w:val="24"/>
        </w:rPr>
        <w:t xml:space="preserve"> som offentlige bestillere indkøber, skal være CE-certificeret.</w:t>
      </w:r>
    </w:p>
    <w:p w:rsidR="00F93B42" w:rsidRPr="000C240D"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 xml:space="preserve">I håndbogen indarbejdes </w:t>
      </w:r>
      <w:r w:rsidRPr="000C240D">
        <w:rPr>
          <w:rFonts w:ascii="Calibri" w:hAnsi="Calibri"/>
          <w:sz w:val="24"/>
          <w:szCs w:val="24"/>
        </w:rPr>
        <w:t>eksempler på tekstbeskrivelser</w:t>
      </w:r>
      <w:r>
        <w:rPr>
          <w:rFonts w:ascii="Calibri" w:hAnsi="Calibri"/>
          <w:sz w:val="24"/>
          <w:szCs w:val="24"/>
        </w:rPr>
        <w:t>,</w:t>
      </w:r>
      <w:r w:rsidRPr="000C240D">
        <w:rPr>
          <w:rFonts w:ascii="Calibri" w:hAnsi="Calibri"/>
          <w:sz w:val="24"/>
          <w:szCs w:val="24"/>
        </w:rPr>
        <w:t xml:space="preserve"> der kan anvendes i u</w:t>
      </w:r>
      <w:r w:rsidRPr="000C240D">
        <w:rPr>
          <w:rFonts w:ascii="Calibri" w:hAnsi="Calibri"/>
          <w:sz w:val="24"/>
          <w:szCs w:val="24"/>
        </w:rPr>
        <w:t>d</w:t>
      </w:r>
      <w:r w:rsidRPr="000C240D">
        <w:rPr>
          <w:rFonts w:ascii="Calibri" w:hAnsi="Calibri"/>
          <w:sz w:val="24"/>
          <w:szCs w:val="24"/>
        </w:rPr>
        <w:t>budsmaterialet i forbindelse med fastlæggelse af funktionskrav</w:t>
      </w:r>
      <w:r>
        <w:rPr>
          <w:rFonts w:ascii="Calibri" w:hAnsi="Calibri"/>
          <w:sz w:val="24"/>
          <w:szCs w:val="24"/>
        </w:rPr>
        <w:t>,</w:t>
      </w:r>
      <w:r w:rsidRPr="000C240D">
        <w:rPr>
          <w:rFonts w:ascii="Calibri" w:hAnsi="Calibri"/>
          <w:sz w:val="24"/>
          <w:szCs w:val="24"/>
        </w:rPr>
        <w:t xml:space="preserve"> </w:t>
      </w:r>
      <w:r>
        <w:rPr>
          <w:rFonts w:ascii="Calibri" w:hAnsi="Calibri"/>
          <w:sz w:val="24"/>
          <w:szCs w:val="24"/>
        </w:rPr>
        <w:t>så det sikres,</w:t>
      </w:r>
      <w:r w:rsidRPr="000C240D">
        <w:rPr>
          <w:rFonts w:ascii="Calibri" w:hAnsi="Calibri"/>
          <w:sz w:val="24"/>
          <w:szCs w:val="24"/>
        </w:rPr>
        <w:t xml:space="preserve"> at bestilleren får beskrevet de funktioner vedkommende har brug for i det aktuelle projekt</w:t>
      </w:r>
      <w:r w:rsidR="00644818">
        <w:rPr>
          <w:rFonts w:ascii="Calibri" w:hAnsi="Calibri"/>
          <w:sz w:val="24"/>
          <w:szCs w:val="24"/>
        </w:rPr>
        <w:t xml:space="preserve">.  </w:t>
      </w:r>
    </w:p>
    <w:p w:rsidR="00DB4E05" w:rsidRPr="00D318E6" w:rsidRDefault="00644818" w:rsidP="0036051F">
      <w:pPr>
        <w:pStyle w:val="Overskrift1"/>
        <w:rPr>
          <w:b/>
        </w:rPr>
      </w:pPr>
      <w:r w:rsidRPr="00D318E6">
        <w:rPr>
          <w:b/>
        </w:rPr>
        <w:t xml:space="preserve">Udbudsforskrift og Håndbog om </w:t>
      </w:r>
      <w:r w:rsidR="00DB4E05" w:rsidRPr="00D318E6">
        <w:rPr>
          <w:b/>
        </w:rPr>
        <w:t>Beplantning</w:t>
      </w:r>
    </w:p>
    <w:p w:rsidR="00F93B42" w:rsidRPr="00DF7EE5" w:rsidRDefault="00F93B42" w:rsidP="00F93B42">
      <w:pPr>
        <w:suppressAutoHyphens/>
        <w:spacing w:line="240" w:lineRule="auto"/>
        <w:rPr>
          <w:rFonts w:ascii="Calibri" w:eastAsia="SimSun" w:hAnsi="Calibri" w:cs="Mangal"/>
          <w:kern w:val="1"/>
          <w:sz w:val="24"/>
          <w:szCs w:val="24"/>
          <w:lang w:eastAsia="hi-IN" w:bidi="hi-IN"/>
        </w:rPr>
      </w:pPr>
      <w:r w:rsidRPr="00DF7EE5">
        <w:rPr>
          <w:rFonts w:ascii="Calibri" w:eastAsia="SimSun" w:hAnsi="Calibri" w:cs="Mangal"/>
          <w:kern w:val="1"/>
          <w:sz w:val="24"/>
          <w:szCs w:val="24"/>
          <w:lang w:eastAsia="hi-IN" w:bidi="hi-IN"/>
        </w:rPr>
        <w:t>Formålet med projektet er at revi</w:t>
      </w:r>
      <w:r>
        <w:rPr>
          <w:rFonts w:ascii="Calibri" w:eastAsia="SimSun" w:hAnsi="Calibri" w:cs="Mangal"/>
          <w:kern w:val="1"/>
          <w:sz w:val="24"/>
          <w:szCs w:val="24"/>
          <w:lang w:eastAsia="hi-IN" w:bidi="hi-IN"/>
        </w:rPr>
        <w:t>dere de 2 eksisterende ”håndbøger”</w:t>
      </w:r>
      <w:r w:rsidRPr="00DF7EE5">
        <w:rPr>
          <w:rFonts w:ascii="Calibri" w:eastAsia="SimSun" w:hAnsi="Calibri" w:cs="Mangal"/>
          <w:kern w:val="1"/>
          <w:sz w:val="24"/>
          <w:szCs w:val="24"/>
          <w:lang w:eastAsia="hi-IN" w:bidi="hi-IN"/>
        </w:rPr>
        <w:t xml:space="preserve"> om beplantning samt udarbejde en manglende udbudsforskrift for beplantning</w:t>
      </w:r>
      <w:r>
        <w:rPr>
          <w:rFonts w:ascii="Calibri" w:eastAsia="SimSun" w:hAnsi="Calibri" w:cs="Mangal"/>
          <w:kern w:val="1"/>
          <w:sz w:val="24"/>
          <w:szCs w:val="24"/>
          <w:lang w:eastAsia="hi-IN" w:bidi="hi-IN"/>
        </w:rPr>
        <w:t xml:space="preserve"> (etablering)</w:t>
      </w:r>
      <w:r w:rsidRPr="00DF7EE5">
        <w:rPr>
          <w:rFonts w:ascii="Calibri" w:eastAsia="SimSun" w:hAnsi="Calibri" w:cs="Mangal"/>
          <w:kern w:val="1"/>
          <w:sz w:val="24"/>
          <w:szCs w:val="24"/>
          <w:lang w:eastAsia="hi-IN" w:bidi="hi-IN"/>
        </w:rPr>
        <w:t>.</w:t>
      </w:r>
    </w:p>
    <w:p w:rsidR="00F93B42" w:rsidRPr="00DF7EE5" w:rsidRDefault="00F93B42" w:rsidP="00F93B42">
      <w:pPr>
        <w:suppressAutoHyphens/>
        <w:spacing w:line="240" w:lineRule="auto"/>
        <w:rPr>
          <w:rFonts w:ascii="Calibri" w:eastAsia="SimSun" w:hAnsi="Calibri" w:cs="Mangal"/>
          <w:kern w:val="1"/>
          <w:sz w:val="24"/>
          <w:szCs w:val="24"/>
          <w:lang w:eastAsia="hi-IN" w:bidi="hi-IN"/>
        </w:rPr>
      </w:pPr>
    </w:p>
    <w:p w:rsidR="00F93B42" w:rsidRPr="00DF7EE5" w:rsidRDefault="00F93B42" w:rsidP="00F93B42">
      <w:pPr>
        <w:suppressAutoHyphens/>
        <w:spacing w:line="240" w:lineRule="auto"/>
        <w:rPr>
          <w:rFonts w:ascii="Calibri" w:eastAsia="SimSun" w:hAnsi="Calibri" w:cs="Mangal"/>
          <w:kern w:val="1"/>
          <w:sz w:val="24"/>
          <w:szCs w:val="24"/>
          <w:lang w:eastAsia="hi-IN" w:bidi="hi-IN"/>
        </w:rPr>
      </w:pPr>
      <w:r w:rsidRPr="00DF7EE5">
        <w:rPr>
          <w:rFonts w:ascii="Calibri" w:eastAsia="SimSun" w:hAnsi="Calibri" w:cs="Mangal"/>
          <w:kern w:val="1"/>
          <w:sz w:val="24"/>
          <w:szCs w:val="24"/>
          <w:lang w:eastAsia="hi-IN" w:bidi="hi-IN"/>
        </w:rPr>
        <w:t xml:space="preserve">De 2 </w:t>
      </w:r>
      <w:r>
        <w:rPr>
          <w:rFonts w:ascii="Calibri" w:eastAsia="SimSun" w:hAnsi="Calibri" w:cs="Mangal"/>
          <w:kern w:val="1"/>
          <w:sz w:val="24"/>
          <w:szCs w:val="24"/>
          <w:lang w:eastAsia="hi-IN" w:bidi="hi-IN"/>
        </w:rPr>
        <w:t>”</w:t>
      </w:r>
      <w:r w:rsidRPr="00DF7EE5">
        <w:rPr>
          <w:rFonts w:ascii="Calibri" w:eastAsia="SimSun" w:hAnsi="Calibri" w:cs="Mangal"/>
          <w:kern w:val="1"/>
          <w:sz w:val="24"/>
          <w:szCs w:val="24"/>
          <w:lang w:eastAsia="hi-IN" w:bidi="hi-IN"/>
        </w:rPr>
        <w:t>håndbøger</w:t>
      </w:r>
      <w:r>
        <w:rPr>
          <w:rFonts w:ascii="Calibri" w:eastAsia="SimSun" w:hAnsi="Calibri" w:cs="Mangal"/>
          <w:kern w:val="1"/>
          <w:sz w:val="24"/>
          <w:szCs w:val="24"/>
          <w:lang w:eastAsia="hi-IN" w:bidi="hi-IN"/>
        </w:rPr>
        <w:t>”</w:t>
      </w:r>
      <w:r w:rsidRPr="00DF7EE5">
        <w:rPr>
          <w:rFonts w:ascii="Calibri" w:eastAsia="SimSun" w:hAnsi="Calibri" w:cs="Mangal"/>
          <w:kern w:val="1"/>
          <w:sz w:val="24"/>
          <w:szCs w:val="24"/>
          <w:lang w:eastAsia="hi-IN" w:bidi="hi-IN"/>
        </w:rPr>
        <w:t xml:space="preserve"> er fra 2006. Der er behov for en opdatering med hensyn til nyere viden, henvisninger til lovgivning og ændrede vejregler/håndbøger. Herudover er der behov for at medtage mere tidssvarende eksempler og billeder. Håndbøgerne beskriver kun beplantning i åbent land, og der er også behov for at beskrive beplantning langs veje i byområder.</w:t>
      </w:r>
    </w:p>
    <w:p w:rsidR="00F93B42" w:rsidRPr="00DF7EE5" w:rsidRDefault="00F93B42" w:rsidP="00F93B42">
      <w:pPr>
        <w:suppressAutoHyphens/>
        <w:spacing w:line="240" w:lineRule="auto"/>
        <w:rPr>
          <w:rFonts w:ascii="Calibri" w:eastAsia="SimSun" w:hAnsi="Calibri" w:cs="Mangal"/>
          <w:kern w:val="1"/>
          <w:sz w:val="24"/>
          <w:szCs w:val="24"/>
          <w:lang w:eastAsia="hi-IN" w:bidi="hi-IN"/>
        </w:rPr>
      </w:pPr>
    </w:p>
    <w:p w:rsidR="00F93B42" w:rsidRPr="00DF7EE5" w:rsidRDefault="00F93B42" w:rsidP="00F93B42">
      <w:pPr>
        <w:suppressAutoHyphens/>
        <w:spacing w:line="240" w:lineRule="auto"/>
        <w:rPr>
          <w:rFonts w:ascii="Calibri" w:eastAsia="SimSun" w:hAnsi="Calibri" w:cs="Mangal"/>
          <w:kern w:val="1"/>
          <w:sz w:val="24"/>
          <w:szCs w:val="24"/>
          <w:lang w:eastAsia="hi-IN" w:bidi="hi-IN"/>
        </w:rPr>
      </w:pPr>
      <w:r w:rsidRPr="00DF7EE5">
        <w:rPr>
          <w:rFonts w:ascii="Calibri" w:eastAsia="SimSun" w:hAnsi="Calibri" w:cs="Mangal"/>
          <w:kern w:val="1"/>
          <w:sz w:val="24"/>
          <w:szCs w:val="24"/>
          <w:lang w:eastAsia="hi-IN" w:bidi="hi-IN"/>
        </w:rPr>
        <w:t xml:space="preserve">Klimaændringerne og øgede </w:t>
      </w:r>
      <w:r>
        <w:rPr>
          <w:rFonts w:ascii="Calibri" w:eastAsia="SimSun" w:hAnsi="Calibri" w:cs="Mangal"/>
          <w:kern w:val="1"/>
          <w:sz w:val="24"/>
          <w:szCs w:val="24"/>
          <w:lang w:eastAsia="hi-IN" w:bidi="hi-IN"/>
        </w:rPr>
        <w:t>nedbørsmængder gør det relevant</w:t>
      </w:r>
      <w:r w:rsidRPr="00DF7EE5">
        <w:rPr>
          <w:rFonts w:ascii="Calibri" w:eastAsia="SimSun" w:hAnsi="Calibri" w:cs="Mangal"/>
          <w:kern w:val="1"/>
          <w:sz w:val="24"/>
          <w:szCs w:val="24"/>
          <w:lang w:eastAsia="hi-IN" w:bidi="hi-IN"/>
        </w:rPr>
        <w:t xml:space="preserve"> at forsøge at håndtere regnvand med beplantning som en væsen</w:t>
      </w:r>
      <w:r>
        <w:rPr>
          <w:rFonts w:ascii="Calibri" w:eastAsia="SimSun" w:hAnsi="Calibri" w:cs="Mangal"/>
          <w:kern w:val="1"/>
          <w:sz w:val="24"/>
          <w:szCs w:val="24"/>
          <w:lang w:eastAsia="hi-IN" w:bidi="hi-IN"/>
        </w:rPr>
        <w:t>tlig medspiller. Der bør derfor - som et nyt tiltag -</w:t>
      </w:r>
      <w:r w:rsidRPr="00DF7EE5">
        <w:rPr>
          <w:rFonts w:ascii="Calibri" w:eastAsia="SimSun" w:hAnsi="Calibri" w:cs="Mangal"/>
          <w:kern w:val="1"/>
          <w:sz w:val="24"/>
          <w:szCs w:val="24"/>
          <w:lang w:eastAsia="hi-IN" w:bidi="hi-IN"/>
        </w:rPr>
        <w:t xml:space="preserve"> være en beskrivelse af, hvorledes beplantning indgår ak</w:t>
      </w:r>
      <w:r>
        <w:rPr>
          <w:rFonts w:ascii="Calibri" w:eastAsia="SimSun" w:hAnsi="Calibri" w:cs="Mangal"/>
          <w:kern w:val="1"/>
          <w:sz w:val="24"/>
          <w:szCs w:val="24"/>
          <w:lang w:eastAsia="hi-IN" w:bidi="hi-IN"/>
        </w:rPr>
        <w:t>tivt ved afledning af regnvand.</w:t>
      </w:r>
    </w:p>
    <w:p w:rsidR="00DB4E05" w:rsidRPr="00D318E6" w:rsidRDefault="00644818" w:rsidP="0036051F">
      <w:pPr>
        <w:pStyle w:val="Overskrift1"/>
        <w:rPr>
          <w:b/>
        </w:rPr>
      </w:pPr>
      <w:r w:rsidRPr="00D318E6">
        <w:rPr>
          <w:b/>
        </w:rPr>
        <w:t xml:space="preserve">Revision af Udbudsforskrift for </w:t>
      </w:r>
      <w:r w:rsidR="00DB4E05" w:rsidRPr="00D318E6">
        <w:rPr>
          <w:b/>
        </w:rPr>
        <w:t>Afmærkningsmateriel</w:t>
      </w:r>
    </w:p>
    <w:p w:rsidR="00F93B42" w:rsidRDefault="00F93B42" w:rsidP="00F93B42">
      <w:pPr>
        <w:rPr>
          <w:rFonts w:ascii="Calibri" w:hAnsi="Calibri"/>
          <w:sz w:val="24"/>
          <w:szCs w:val="24"/>
        </w:rPr>
      </w:pPr>
      <w:r>
        <w:rPr>
          <w:rFonts w:ascii="Calibri" w:hAnsi="Calibri"/>
          <w:sz w:val="24"/>
          <w:szCs w:val="24"/>
        </w:rPr>
        <w:t>I 2014/15 forventes opdateringen af H</w:t>
      </w:r>
      <w:r w:rsidR="00644818">
        <w:rPr>
          <w:rFonts w:ascii="Calibri" w:hAnsi="Calibri"/>
          <w:sz w:val="24"/>
          <w:szCs w:val="24"/>
        </w:rPr>
        <w:t>åndbog om</w:t>
      </w:r>
      <w:r>
        <w:rPr>
          <w:rFonts w:ascii="Calibri" w:hAnsi="Calibri"/>
          <w:sz w:val="24"/>
          <w:szCs w:val="24"/>
        </w:rPr>
        <w:t xml:space="preserve"> Afmærkningsmateriel færdi</w:t>
      </w:r>
      <w:r>
        <w:rPr>
          <w:rFonts w:ascii="Calibri" w:hAnsi="Calibri"/>
          <w:sz w:val="24"/>
          <w:szCs w:val="24"/>
        </w:rPr>
        <w:t>g</w:t>
      </w:r>
      <w:r>
        <w:rPr>
          <w:rFonts w:ascii="Calibri" w:hAnsi="Calibri"/>
          <w:sz w:val="24"/>
          <w:szCs w:val="24"/>
        </w:rPr>
        <w:t>gjort, samtidig med at Tilsyns- og monteringsmanualen (som er en del af U</w:t>
      </w:r>
      <w:r w:rsidR="00644818">
        <w:rPr>
          <w:rFonts w:ascii="Calibri" w:hAnsi="Calibri"/>
          <w:sz w:val="24"/>
          <w:szCs w:val="24"/>
        </w:rPr>
        <w:t>dbud</w:t>
      </w:r>
      <w:r w:rsidR="00644818">
        <w:rPr>
          <w:rFonts w:ascii="Calibri" w:hAnsi="Calibri"/>
          <w:sz w:val="24"/>
          <w:szCs w:val="24"/>
        </w:rPr>
        <w:t>s</w:t>
      </w:r>
      <w:r w:rsidR="00644818">
        <w:rPr>
          <w:rFonts w:ascii="Calibri" w:hAnsi="Calibri"/>
          <w:sz w:val="24"/>
          <w:szCs w:val="24"/>
        </w:rPr>
        <w:t>forskrift for</w:t>
      </w:r>
      <w:r>
        <w:rPr>
          <w:rFonts w:ascii="Calibri" w:hAnsi="Calibri"/>
          <w:sz w:val="24"/>
          <w:szCs w:val="24"/>
        </w:rPr>
        <w:t xml:space="preserve"> Afmærkningsmateriel) er revideret. På baggrund heraf ønskes u</w:t>
      </w:r>
      <w:r>
        <w:rPr>
          <w:rFonts w:ascii="Calibri" w:hAnsi="Calibri"/>
          <w:sz w:val="24"/>
          <w:szCs w:val="24"/>
        </w:rPr>
        <w:t>d</w:t>
      </w:r>
      <w:r>
        <w:rPr>
          <w:rFonts w:ascii="Calibri" w:hAnsi="Calibri"/>
          <w:sz w:val="24"/>
          <w:szCs w:val="24"/>
        </w:rPr>
        <w:t xml:space="preserve">budsforskriften opdateret, således at </w:t>
      </w:r>
      <w:r w:rsidR="00644818">
        <w:rPr>
          <w:rFonts w:ascii="Calibri" w:hAnsi="Calibri"/>
          <w:sz w:val="24"/>
          <w:szCs w:val="24"/>
        </w:rPr>
        <w:t xml:space="preserve">håndbogen </w:t>
      </w:r>
      <w:r>
        <w:rPr>
          <w:rFonts w:ascii="Calibri" w:hAnsi="Calibri"/>
          <w:sz w:val="24"/>
          <w:szCs w:val="24"/>
        </w:rPr>
        <w:t xml:space="preserve">og </w:t>
      </w:r>
      <w:r w:rsidR="00644818">
        <w:rPr>
          <w:rFonts w:ascii="Calibri" w:hAnsi="Calibri"/>
          <w:sz w:val="24"/>
          <w:szCs w:val="24"/>
        </w:rPr>
        <w:t xml:space="preserve">udbudsforskriften </w:t>
      </w:r>
      <w:r>
        <w:rPr>
          <w:rFonts w:ascii="Calibri" w:hAnsi="Calibri"/>
          <w:sz w:val="24"/>
          <w:szCs w:val="24"/>
        </w:rPr>
        <w:t>fremover kan opdateres samtidig.</w:t>
      </w:r>
    </w:p>
    <w:p w:rsidR="00F93B42" w:rsidRPr="004278F7" w:rsidRDefault="00F93B42" w:rsidP="00F93B42">
      <w:pPr>
        <w:rPr>
          <w:rFonts w:ascii="Calibri" w:hAnsi="Calibri"/>
          <w:sz w:val="24"/>
          <w:szCs w:val="24"/>
        </w:rPr>
      </w:pPr>
    </w:p>
    <w:p w:rsidR="00F93B42" w:rsidRPr="004278F7" w:rsidRDefault="00644818" w:rsidP="00F93B42">
      <w:pPr>
        <w:rPr>
          <w:rFonts w:ascii="Calibri" w:hAnsi="Calibri" w:cs="Arial"/>
          <w:sz w:val="24"/>
          <w:szCs w:val="24"/>
        </w:rPr>
      </w:pPr>
      <w:r>
        <w:rPr>
          <w:rFonts w:ascii="Calibri" w:hAnsi="Calibri" w:cs="Arial"/>
          <w:sz w:val="24"/>
          <w:szCs w:val="24"/>
        </w:rPr>
        <w:lastRenderedPageBreak/>
        <w:t>Siden sidste revision i 2011</w:t>
      </w:r>
      <w:r w:rsidR="00F93B42" w:rsidRPr="004278F7">
        <w:rPr>
          <w:rFonts w:ascii="Calibri" w:hAnsi="Calibri" w:cs="Arial"/>
          <w:sz w:val="24"/>
          <w:szCs w:val="24"/>
        </w:rPr>
        <w:t xml:space="preserve"> er der kommet krav til eftergiveligt vejudstyr og CE-mærkning af materiellet. Foruden de lovmæssige krav </w:t>
      </w:r>
      <w:r w:rsidR="00F93B42">
        <w:rPr>
          <w:rFonts w:ascii="Calibri" w:hAnsi="Calibri" w:cs="Arial"/>
          <w:sz w:val="24"/>
          <w:szCs w:val="24"/>
        </w:rPr>
        <w:t>er der sket en i</w:t>
      </w:r>
      <w:r w:rsidR="00F93B42" w:rsidRPr="004278F7">
        <w:rPr>
          <w:rFonts w:ascii="Calibri" w:hAnsi="Calibri" w:cs="Arial"/>
          <w:sz w:val="24"/>
          <w:szCs w:val="24"/>
        </w:rPr>
        <w:t>nnovation på producentside og materialeside, herunder udførelse, hvorfor den gældende udbudsforskrift ikke længere er dækkende.</w:t>
      </w:r>
      <w:r w:rsidR="00F93B42">
        <w:rPr>
          <w:rFonts w:ascii="Calibri" w:hAnsi="Calibri" w:cs="Arial"/>
          <w:sz w:val="24"/>
          <w:szCs w:val="24"/>
        </w:rPr>
        <w:t xml:space="preserve"> ”B</w:t>
      </w:r>
      <w:r w:rsidR="00F93B42" w:rsidRPr="004278F7">
        <w:rPr>
          <w:rFonts w:ascii="Calibri" w:hAnsi="Calibri" w:cs="Arial"/>
          <w:sz w:val="24"/>
          <w:szCs w:val="24"/>
        </w:rPr>
        <w:t>est practis”, herunder afsnit om krav til eftergiveligt vejudstyr samt CE-mærkning, som bliver implementeret i H</w:t>
      </w:r>
      <w:r>
        <w:rPr>
          <w:rFonts w:ascii="Calibri" w:hAnsi="Calibri" w:cs="Arial"/>
          <w:sz w:val="24"/>
          <w:szCs w:val="24"/>
        </w:rPr>
        <w:t>åndbog om</w:t>
      </w:r>
      <w:r w:rsidR="00F93B42" w:rsidRPr="004278F7">
        <w:rPr>
          <w:rFonts w:ascii="Calibri" w:hAnsi="Calibri" w:cs="Arial"/>
          <w:sz w:val="24"/>
          <w:szCs w:val="24"/>
        </w:rPr>
        <w:t xml:space="preserve"> Afmærkningsmateriel</w:t>
      </w:r>
      <w:r w:rsidR="00F93B42">
        <w:rPr>
          <w:rFonts w:ascii="Calibri" w:hAnsi="Calibri" w:cs="Arial"/>
          <w:sz w:val="24"/>
          <w:szCs w:val="24"/>
        </w:rPr>
        <w:t>, skal således også være en del af udbudsfo</w:t>
      </w:r>
      <w:r w:rsidR="00F93B42">
        <w:rPr>
          <w:rFonts w:ascii="Calibri" w:hAnsi="Calibri" w:cs="Arial"/>
          <w:sz w:val="24"/>
          <w:szCs w:val="24"/>
        </w:rPr>
        <w:t>r</w:t>
      </w:r>
      <w:r w:rsidR="00F93B42">
        <w:rPr>
          <w:rFonts w:ascii="Calibri" w:hAnsi="Calibri" w:cs="Arial"/>
          <w:sz w:val="24"/>
          <w:szCs w:val="24"/>
        </w:rPr>
        <w:t>skriften, da det vil</w:t>
      </w:r>
      <w:r w:rsidR="00F93B42" w:rsidRPr="004278F7">
        <w:rPr>
          <w:rFonts w:ascii="Calibri" w:hAnsi="Calibri" w:cs="Arial"/>
          <w:sz w:val="24"/>
          <w:szCs w:val="24"/>
        </w:rPr>
        <w:t xml:space="preserve"> være yderst fordelagtigt og fremmende for livscyklus, herunder ”mere vej for pen</w:t>
      </w:r>
      <w:r w:rsidR="00F93B42">
        <w:rPr>
          <w:rFonts w:ascii="Calibri" w:hAnsi="Calibri" w:cs="Arial"/>
          <w:sz w:val="24"/>
          <w:szCs w:val="24"/>
        </w:rPr>
        <w:t>gene”</w:t>
      </w:r>
      <w:r w:rsidR="00634D20">
        <w:rPr>
          <w:rFonts w:ascii="Calibri" w:hAnsi="Calibri" w:cs="Arial"/>
          <w:sz w:val="24"/>
          <w:szCs w:val="24"/>
        </w:rPr>
        <w:t>.</w:t>
      </w:r>
    </w:p>
    <w:p w:rsidR="00DB4E05" w:rsidRPr="00D318E6" w:rsidRDefault="00634D20" w:rsidP="0036051F">
      <w:pPr>
        <w:pStyle w:val="Overskrift1"/>
        <w:rPr>
          <w:b/>
        </w:rPr>
      </w:pPr>
      <w:r w:rsidRPr="00D318E6">
        <w:rPr>
          <w:b/>
        </w:rPr>
        <w:t xml:space="preserve">Håndbog om </w:t>
      </w:r>
      <w:r w:rsidR="00DB4E05" w:rsidRPr="00D318E6">
        <w:rPr>
          <w:b/>
        </w:rPr>
        <w:t>Afvandingskonstruktioner - Brønde, bygværker og le</w:t>
      </w:r>
      <w:r w:rsidR="00DB4E05" w:rsidRPr="00D318E6">
        <w:rPr>
          <w:b/>
        </w:rPr>
        <w:t>d</w:t>
      </w:r>
      <w:r w:rsidR="00DB4E05" w:rsidRPr="00D318E6">
        <w:rPr>
          <w:b/>
        </w:rPr>
        <w:t>ninger</w:t>
      </w:r>
    </w:p>
    <w:p w:rsidR="00F93B42" w:rsidRDefault="00634D20" w:rsidP="00F93B42">
      <w:pPr>
        <w:rPr>
          <w:rFonts w:ascii="Calibri" w:hAnsi="Calibri"/>
          <w:sz w:val="24"/>
          <w:szCs w:val="24"/>
        </w:rPr>
      </w:pPr>
      <w:r>
        <w:rPr>
          <w:rFonts w:ascii="Calibri" w:hAnsi="Calibri"/>
          <w:sz w:val="24"/>
          <w:szCs w:val="24"/>
        </w:rPr>
        <w:t xml:space="preserve">Vejregelgruppen </w:t>
      </w:r>
      <w:r w:rsidR="00F93B42">
        <w:rPr>
          <w:rFonts w:ascii="Calibri" w:hAnsi="Calibri"/>
          <w:sz w:val="24"/>
          <w:szCs w:val="24"/>
        </w:rPr>
        <w:t xml:space="preserve">Afvanding har igangsat </w:t>
      </w:r>
      <w:r>
        <w:rPr>
          <w:rFonts w:ascii="Calibri" w:hAnsi="Calibri"/>
          <w:sz w:val="24"/>
          <w:szCs w:val="24"/>
        </w:rPr>
        <w:t xml:space="preserve">et </w:t>
      </w:r>
      <w:r w:rsidR="00F93B42">
        <w:rPr>
          <w:rFonts w:ascii="Calibri" w:hAnsi="Calibri"/>
          <w:sz w:val="24"/>
          <w:szCs w:val="24"/>
        </w:rPr>
        <w:t>omstrukturering</w:t>
      </w:r>
      <w:r>
        <w:rPr>
          <w:rFonts w:ascii="Calibri" w:hAnsi="Calibri"/>
          <w:sz w:val="24"/>
          <w:szCs w:val="24"/>
        </w:rPr>
        <w:t>s-</w:t>
      </w:r>
      <w:r w:rsidR="00F93B42">
        <w:rPr>
          <w:rFonts w:ascii="Calibri" w:hAnsi="Calibri"/>
          <w:sz w:val="24"/>
          <w:szCs w:val="24"/>
        </w:rPr>
        <w:t xml:space="preserve"> og opdateringsa</w:t>
      </w:r>
      <w:r w:rsidR="00F93B42">
        <w:rPr>
          <w:rFonts w:ascii="Calibri" w:hAnsi="Calibri"/>
          <w:sz w:val="24"/>
          <w:szCs w:val="24"/>
        </w:rPr>
        <w:t>r</w:t>
      </w:r>
      <w:r w:rsidR="00F93B42">
        <w:rPr>
          <w:rFonts w:ascii="Calibri" w:hAnsi="Calibri"/>
          <w:sz w:val="24"/>
          <w:szCs w:val="24"/>
        </w:rPr>
        <w:t xml:space="preserve">bejde for projekteringsvejregel </w:t>
      </w:r>
      <w:r w:rsidR="00F93B42">
        <w:rPr>
          <w:rFonts w:ascii="Calibri" w:hAnsi="Calibri"/>
          <w:i/>
          <w:sz w:val="24"/>
          <w:szCs w:val="24"/>
        </w:rPr>
        <w:t>Afvandingskonstruktioner</w:t>
      </w:r>
      <w:r w:rsidR="00F93B42">
        <w:rPr>
          <w:rFonts w:ascii="Calibri" w:hAnsi="Calibri"/>
          <w:sz w:val="24"/>
          <w:szCs w:val="24"/>
        </w:rPr>
        <w:t xml:space="preserve"> af december 2009. Det er således pt. planlagt at splitte </w:t>
      </w:r>
      <w:r w:rsidR="00F93B42">
        <w:rPr>
          <w:rFonts w:ascii="Calibri" w:hAnsi="Calibri"/>
          <w:i/>
          <w:sz w:val="24"/>
          <w:szCs w:val="24"/>
        </w:rPr>
        <w:t>Afvandings</w:t>
      </w:r>
      <w:r w:rsidR="00F93B42">
        <w:rPr>
          <w:rFonts w:ascii="Calibri" w:hAnsi="Calibri"/>
          <w:i/>
          <w:sz w:val="24"/>
          <w:szCs w:val="24"/>
        </w:rPr>
        <w:softHyphen/>
        <w:t>konstruktioner</w:t>
      </w:r>
      <w:r w:rsidR="00F93B42">
        <w:rPr>
          <w:rFonts w:ascii="Calibri" w:hAnsi="Calibri"/>
          <w:sz w:val="24"/>
          <w:szCs w:val="24"/>
        </w:rPr>
        <w:t xml:space="preserve"> op i 5 selvstændige håndbøger, der behandler hvert sit special-område inden for afvanding.</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 xml:space="preserve">I dette arbejde har vejreggruppen allerede udarbejdet håndbogen </w:t>
      </w:r>
      <w:r>
        <w:rPr>
          <w:rFonts w:ascii="Calibri" w:hAnsi="Calibri"/>
          <w:i/>
          <w:sz w:val="24"/>
          <w:szCs w:val="24"/>
        </w:rPr>
        <w:t>Afvandingsko</w:t>
      </w:r>
      <w:r>
        <w:rPr>
          <w:rFonts w:ascii="Calibri" w:hAnsi="Calibri"/>
          <w:i/>
          <w:sz w:val="24"/>
          <w:szCs w:val="24"/>
        </w:rPr>
        <w:t>n</w:t>
      </w:r>
      <w:r>
        <w:rPr>
          <w:rFonts w:ascii="Calibri" w:hAnsi="Calibri"/>
          <w:i/>
          <w:sz w:val="24"/>
          <w:szCs w:val="24"/>
        </w:rPr>
        <w:t>struktioner - Bassiner</w:t>
      </w:r>
      <w:r>
        <w:rPr>
          <w:rFonts w:ascii="Calibri" w:hAnsi="Calibri"/>
          <w:sz w:val="24"/>
          <w:szCs w:val="24"/>
        </w:rPr>
        <w:t>, og det er ønskeligt at holde denne omstruktureringsproces i gang.</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Ud fra en betragtning om relevans, ønskes håndbo</w:t>
      </w:r>
      <w:r w:rsidRPr="00BE1602">
        <w:rPr>
          <w:rFonts w:ascii="Calibri" w:hAnsi="Calibri"/>
          <w:sz w:val="24"/>
          <w:szCs w:val="24"/>
        </w:rPr>
        <w:t>g om brønde, bygværker og ledninger udarbejdet i næste periode, da der er udkommet n</w:t>
      </w:r>
      <w:r>
        <w:rPr>
          <w:rFonts w:ascii="Calibri" w:hAnsi="Calibri"/>
          <w:sz w:val="24"/>
          <w:szCs w:val="24"/>
        </w:rPr>
        <w:t>ye vejledningsskrifter for afløbssektoren generelt, herunder justerede dimensioneringsmetoder, og o</w:t>
      </w:r>
      <w:r>
        <w:rPr>
          <w:rFonts w:ascii="Calibri" w:hAnsi="Calibri"/>
          <w:sz w:val="24"/>
          <w:szCs w:val="24"/>
        </w:rPr>
        <w:t>p</w:t>
      </w:r>
      <w:r>
        <w:rPr>
          <w:rFonts w:ascii="Calibri" w:hAnsi="Calibri"/>
          <w:sz w:val="24"/>
          <w:szCs w:val="24"/>
        </w:rPr>
        <w:t>dateret datagrundlag (regndata).</w:t>
      </w:r>
    </w:p>
    <w:p w:rsidR="00DB4E05" w:rsidRPr="00D318E6" w:rsidRDefault="00634D20" w:rsidP="0036051F">
      <w:pPr>
        <w:pStyle w:val="Overskrift1"/>
        <w:rPr>
          <w:b/>
        </w:rPr>
      </w:pPr>
      <w:r w:rsidRPr="00D318E6">
        <w:rPr>
          <w:b/>
        </w:rPr>
        <w:t xml:space="preserve">Håndbog om </w:t>
      </w:r>
      <w:r w:rsidR="00DB4E05" w:rsidRPr="00D318E6">
        <w:rPr>
          <w:b/>
        </w:rPr>
        <w:t>Afvandingskonstruktioner - Myndighedsbehandling</w:t>
      </w:r>
    </w:p>
    <w:p w:rsidR="00F93B42" w:rsidRDefault="00634D20" w:rsidP="00F93B42">
      <w:pPr>
        <w:rPr>
          <w:rFonts w:ascii="Calibri" w:hAnsi="Calibri"/>
          <w:sz w:val="24"/>
          <w:szCs w:val="24"/>
        </w:rPr>
      </w:pPr>
      <w:r>
        <w:rPr>
          <w:rFonts w:ascii="Calibri" w:hAnsi="Calibri"/>
          <w:sz w:val="24"/>
          <w:szCs w:val="24"/>
        </w:rPr>
        <w:t xml:space="preserve">Vejregelgruppen </w:t>
      </w:r>
      <w:r w:rsidR="00F93B42">
        <w:rPr>
          <w:rFonts w:ascii="Calibri" w:hAnsi="Calibri"/>
          <w:sz w:val="24"/>
          <w:szCs w:val="24"/>
        </w:rPr>
        <w:t>Afvanding har igangsat omstrukturering</w:t>
      </w:r>
      <w:r>
        <w:rPr>
          <w:rFonts w:ascii="Calibri" w:hAnsi="Calibri"/>
          <w:sz w:val="24"/>
          <w:szCs w:val="24"/>
        </w:rPr>
        <w:t>s-</w:t>
      </w:r>
      <w:r w:rsidR="00F93B42">
        <w:rPr>
          <w:rFonts w:ascii="Calibri" w:hAnsi="Calibri"/>
          <w:sz w:val="24"/>
          <w:szCs w:val="24"/>
        </w:rPr>
        <w:t xml:space="preserve"> og opdateringsarbejde for projekteringsvejregel </w:t>
      </w:r>
      <w:r w:rsidR="00F93B42">
        <w:rPr>
          <w:rFonts w:ascii="Calibri" w:hAnsi="Calibri"/>
          <w:i/>
          <w:sz w:val="24"/>
          <w:szCs w:val="24"/>
        </w:rPr>
        <w:t>Afvandingskonstruktioner</w:t>
      </w:r>
      <w:r w:rsidR="00F93B42">
        <w:rPr>
          <w:rFonts w:ascii="Calibri" w:hAnsi="Calibri"/>
          <w:sz w:val="24"/>
          <w:szCs w:val="24"/>
        </w:rPr>
        <w:t xml:space="preserve"> af december 2009. Det er s</w:t>
      </w:r>
      <w:r w:rsidR="00F93B42">
        <w:rPr>
          <w:rFonts w:ascii="Calibri" w:hAnsi="Calibri"/>
          <w:sz w:val="24"/>
          <w:szCs w:val="24"/>
        </w:rPr>
        <w:t>å</w:t>
      </w:r>
      <w:r w:rsidR="00F93B42">
        <w:rPr>
          <w:rFonts w:ascii="Calibri" w:hAnsi="Calibri"/>
          <w:sz w:val="24"/>
          <w:szCs w:val="24"/>
        </w:rPr>
        <w:t xml:space="preserve">ledes pt. planlagt at splitte </w:t>
      </w:r>
      <w:r w:rsidR="00F93B42">
        <w:rPr>
          <w:rFonts w:ascii="Calibri" w:hAnsi="Calibri"/>
          <w:i/>
          <w:sz w:val="24"/>
          <w:szCs w:val="24"/>
        </w:rPr>
        <w:t>Afvandings</w:t>
      </w:r>
      <w:r w:rsidR="00F93B42">
        <w:rPr>
          <w:rFonts w:ascii="Calibri" w:hAnsi="Calibri"/>
          <w:i/>
          <w:sz w:val="24"/>
          <w:szCs w:val="24"/>
        </w:rPr>
        <w:softHyphen/>
        <w:t>konstruktioner</w:t>
      </w:r>
      <w:r w:rsidR="00F93B42">
        <w:rPr>
          <w:rFonts w:ascii="Calibri" w:hAnsi="Calibri"/>
          <w:sz w:val="24"/>
          <w:szCs w:val="24"/>
        </w:rPr>
        <w:t xml:space="preserve"> op i 5 selvstændige håndb</w:t>
      </w:r>
      <w:r w:rsidR="00F93B42">
        <w:rPr>
          <w:rFonts w:ascii="Calibri" w:hAnsi="Calibri"/>
          <w:sz w:val="24"/>
          <w:szCs w:val="24"/>
        </w:rPr>
        <w:t>ø</w:t>
      </w:r>
      <w:r w:rsidR="00F93B42">
        <w:rPr>
          <w:rFonts w:ascii="Calibri" w:hAnsi="Calibri"/>
          <w:sz w:val="24"/>
          <w:szCs w:val="24"/>
        </w:rPr>
        <w:t>ger, der behandler hvert sit special-område inden for afvanding.</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 xml:space="preserve">I dette arbejde har vejregelgruppen allerede udarbejdet en håndbogen </w:t>
      </w:r>
      <w:r>
        <w:rPr>
          <w:rFonts w:ascii="Calibri" w:hAnsi="Calibri"/>
          <w:i/>
          <w:sz w:val="24"/>
          <w:szCs w:val="24"/>
        </w:rPr>
        <w:t>Afva</w:t>
      </w:r>
      <w:r>
        <w:rPr>
          <w:rFonts w:ascii="Calibri" w:hAnsi="Calibri"/>
          <w:i/>
          <w:sz w:val="24"/>
          <w:szCs w:val="24"/>
        </w:rPr>
        <w:t>n</w:t>
      </w:r>
      <w:r>
        <w:rPr>
          <w:rFonts w:ascii="Calibri" w:hAnsi="Calibri"/>
          <w:i/>
          <w:sz w:val="24"/>
          <w:szCs w:val="24"/>
        </w:rPr>
        <w:t>dingskonstruktioner - Bassiner</w:t>
      </w:r>
      <w:r>
        <w:rPr>
          <w:rFonts w:ascii="Calibri" w:hAnsi="Calibri"/>
          <w:sz w:val="24"/>
          <w:szCs w:val="24"/>
        </w:rPr>
        <w:t>, og det er ønskeligt at holde denne omstruktur</w:t>
      </w:r>
      <w:r>
        <w:rPr>
          <w:rFonts w:ascii="Calibri" w:hAnsi="Calibri"/>
          <w:sz w:val="24"/>
          <w:szCs w:val="24"/>
        </w:rPr>
        <w:t>e</w:t>
      </w:r>
      <w:r>
        <w:rPr>
          <w:rFonts w:ascii="Calibri" w:hAnsi="Calibri"/>
          <w:sz w:val="24"/>
          <w:szCs w:val="24"/>
        </w:rPr>
        <w:t>ringsproces i gang.</w:t>
      </w:r>
    </w:p>
    <w:p w:rsidR="00F93B42" w:rsidRDefault="00F93B42" w:rsidP="00F93B42">
      <w:pPr>
        <w:rPr>
          <w:rFonts w:ascii="Calibri" w:hAnsi="Calibri"/>
          <w:sz w:val="24"/>
          <w:szCs w:val="24"/>
        </w:rPr>
      </w:pPr>
    </w:p>
    <w:p w:rsidR="00F93B42" w:rsidRDefault="00634D20" w:rsidP="00F93B42">
      <w:pPr>
        <w:rPr>
          <w:rFonts w:ascii="Calibri" w:hAnsi="Calibri"/>
          <w:sz w:val="24"/>
          <w:szCs w:val="24"/>
        </w:rPr>
      </w:pPr>
      <w:r>
        <w:rPr>
          <w:rFonts w:ascii="Calibri" w:hAnsi="Calibri"/>
          <w:sz w:val="24"/>
          <w:szCs w:val="24"/>
        </w:rPr>
        <w:lastRenderedPageBreak/>
        <w:t xml:space="preserve">Vejregelgruppen </w:t>
      </w:r>
      <w:r w:rsidR="00F93B42">
        <w:rPr>
          <w:rFonts w:ascii="Calibri" w:hAnsi="Calibri"/>
          <w:sz w:val="24"/>
          <w:szCs w:val="24"/>
        </w:rPr>
        <w:t>Afvanding har igennem 2013-2014 gennemført et udredningsa</w:t>
      </w:r>
      <w:r w:rsidR="00F93B42">
        <w:rPr>
          <w:rFonts w:ascii="Calibri" w:hAnsi="Calibri"/>
          <w:sz w:val="24"/>
          <w:szCs w:val="24"/>
        </w:rPr>
        <w:t>r</w:t>
      </w:r>
      <w:r w:rsidR="00F93B42">
        <w:rPr>
          <w:rFonts w:ascii="Calibri" w:hAnsi="Calibri"/>
          <w:sz w:val="24"/>
          <w:szCs w:val="24"/>
        </w:rPr>
        <w:t xml:space="preserve">bejde for myndighedsbehandling med særligt henblik på vejafvandingsmæssige interesser. Dette arbejde har udmøntet sig i viden og dokumentationsnotatet </w:t>
      </w:r>
      <w:r w:rsidR="00F93B42">
        <w:rPr>
          <w:rFonts w:ascii="Calibri" w:hAnsi="Calibri"/>
          <w:i/>
          <w:sz w:val="24"/>
          <w:szCs w:val="24"/>
        </w:rPr>
        <w:t>Myndighedsbehandling for udledning af vejvand.</w:t>
      </w:r>
    </w:p>
    <w:p w:rsidR="00F93B42" w:rsidRDefault="00F93B42" w:rsidP="00F93B42">
      <w:pPr>
        <w:rPr>
          <w:rFonts w:ascii="Calibri" w:hAnsi="Calibri"/>
          <w:sz w:val="24"/>
          <w:szCs w:val="24"/>
        </w:rPr>
      </w:pPr>
    </w:p>
    <w:p w:rsidR="00DB4E05" w:rsidRPr="00F93B42" w:rsidRDefault="00F93B42" w:rsidP="00DB4E05">
      <w:pPr>
        <w:rPr>
          <w:rFonts w:ascii="Calibri" w:hAnsi="Calibri"/>
          <w:sz w:val="24"/>
          <w:szCs w:val="24"/>
        </w:rPr>
      </w:pPr>
      <w:r>
        <w:rPr>
          <w:rFonts w:ascii="Calibri" w:hAnsi="Calibri"/>
          <w:sz w:val="24"/>
          <w:szCs w:val="24"/>
        </w:rPr>
        <w:t xml:space="preserve">Selvom dette notat kan benyttes selvstændigt, så er det ønskeligt at komme et skridt videre i omstruktureringsprocessen af </w:t>
      </w:r>
      <w:r>
        <w:rPr>
          <w:rFonts w:ascii="Calibri" w:hAnsi="Calibri"/>
          <w:i/>
          <w:sz w:val="24"/>
          <w:szCs w:val="24"/>
        </w:rPr>
        <w:t>Afvandingskonstruktioner</w:t>
      </w:r>
      <w:r>
        <w:rPr>
          <w:rFonts w:ascii="Calibri" w:hAnsi="Calibri"/>
          <w:sz w:val="24"/>
          <w:szCs w:val="24"/>
        </w:rPr>
        <w:t>, og på ba</w:t>
      </w:r>
      <w:r>
        <w:rPr>
          <w:rFonts w:ascii="Calibri" w:hAnsi="Calibri"/>
          <w:sz w:val="24"/>
          <w:szCs w:val="24"/>
        </w:rPr>
        <w:t>g</w:t>
      </w:r>
      <w:r>
        <w:rPr>
          <w:rFonts w:ascii="Calibri" w:hAnsi="Calibri"/>
          <w:sz w:val="24"/>
          <w:szCs w:val="24"/>
        </w:rPr>
        <w:t>grund af det myndighedsstof, der allerede findes her, og ovennævnte notat, at få udarbejdet en samlende håndbog for emnet.</w:t>
      </w:r>
    </w:p>
    <w:p w:rsidR="00DB4E05" w:rsidRPr="00D318E6" w:rsidRDefault="00634D20" w:rsidP="0036051F">
      <w:pPr>
        <w:pStyle w:val="Overskrift1"/>
        <w:rPr>
          <w:b/>
        </w:rPr>
      </w:pPr>
      <w:r w:rsidRPr="00D318E6">
        <w:rPr>
          <w:b/>
        </w:rPr>
        <w:t xml:space="preserve">Revision af Udbudsforskrift for </w:t>
      </w:r>
      <w:r w:rsidR="0036051F" w:rsidRPr="00D318E6">
        <w:rPr>
          <w:b/>
        </w:rPr>
        <w:t>Af</w:t>
      </w:r>
      <w:r w:rsidR="00DB4E05" w:rsidRPr="00D318E6">
        <w:rPr>
          <w:b/>
        </w:rPr>
        <w:t>vandingskonstruktioner</w:t>
      </w:r>
    </w:p>
    <w:p w:rsidR="00DB4E05" w:rsidRPr="00F93B42" w:rsidRDefault="00F93B42" w:rsidP="00DB4E05">
      <w:pPr>
        <w:rPr>
          <w:rFonts w:ascii="Calibri" w:hAnsi="Calibri"/>
          <w:sz w:val="24"/>
          <w:szCs w:val="24"/>
        </w:rPr>
      </w:pPr>
      <w:r>
        <w:rPr>
          <w:rFonts w:ascii="Calibri" w:hAnsi="Calibri"/>
          <w:sz w:val="24"/>
          <w:szCs w:val="24"/>
        </w:rPr>
        <w:t>Rettelser af uoverensstemmelser og opdatering til ”best practise”.</w:t>
      </w:r>
    </w:p>
    <w:p w:rsidR="00DB4E05" w:rsidRPr="00D318E6" w:rsidRDefault="00DB4E05" w:rsidP="0036051F">
      <w:pPr>
        <w:pStyle w:val="Overskrift1"/>
        <w:rPr>
          <w:b/>
        </w:rPr>
      </w:pPr>
      <w:r w:rsidRPr="00D318E6">
        <w:rPr>
          <w:b/>
        </w:rPr>
        <w:t>Sikkerhedsstudie af svingninger</w:t>
      </w:r>
    </w:p>
    <w:p w:rsidR="00F93B42" w:rsidRDefault="00F93B42" w:rsidP="00F93B42">
      <w:pPr>
        <w:rPr>
          <w:rFonts w:ascii="Calibri" w:hAnsi="Calibri"/>
          <w:sz w:val="24"/>
          <w:szCs w:val="24"/>
        </w:rPr>
      </w:pPr>
      <w:r>
        <w:rPr>
          <w:rFonts w:ascii="Calibri" w:hAnsi="Calibri"/>
          <w:sz w:val="24"/>
          <w:szCs w:val="24"/>
        </w:rPr>
        <w:t>En HVU undersøgelse om fodgængerulykker viste, at n</w:t>
      </w:r>
      <w:r w:rsidRPr="009D6437">
        <w:rPr>
          <w:rFonts w:ascii="Calibri" w:hAnsi="Calibri"/>
          <w:sz w:val="24"/>
          <w:szCs w:val="24"/>
        </w:rPr>
        <w:t>ogle ulykker skete, når en fodgænger ville passere et signalreguleret kryds.</w:t>
      </w:r>
      <w:r>
        <w:rPr>
          <w:rFonts w:ascii="Calibri" w:hAnsi="Calibri"/>
          <w:sz w:val="24"/>
          <w:szCs w:val="24"/>
        </w:rPr>
        <w:t xml:space="preserve"> </w:t>
      </w:r>
      <w:r w:rsidRPr="009D6437">
        <w:rPr>
          <w:rFonts w:ascii="Calibri" w:hAnsi="Calibri"/>
          <w:sz w:val="24"/>
          <w:szCs w:val="24"/>
        </w:rPr>
        <w:t>Det giver anledning til overveje</w:t>
      </w:r>
      <w:r w:rsidRPr="009D6437">
        <w:rPr>
          <w:rFonts w:ascii="Calibri" w:hAnsi="Calibri"/>
          <w:sz w:val="24"/>
          <w:szCs w:val="24"/>
        </w:rPr>
        <w:t>l</w:t>
      </w:r>
      <w:r w:rsidRPr="009D6437">
        <w:rPr>
          <w:rFonts w:ascii="Calibri" w:hAnsi="Calibri"/>
          <w:sz w:val="24"/>
          <w:szCs w:val="24"/>
        </w:rPr>
        <w:t>ser af, om anlæggene udformes optimalt</w:t>
      </w:r>
      <w:r>
        <w:rPr>
          <w:rFonts w:ascii="Calibri" w:hAnsi="Calibri"/>
          <w:sz w:val="24"/>
          <w:szCs w:val="24"/>
        </w:rPr>
        <w:t xml:space="preserve"> </w:t>
      </w:r>
      <w:r w:rsidRPr="009D6437">
        <w:rPr>
          <w:rFonts w:ascii="Calibri" w:hAnsi="Calibri"/>
          <w:sz w:val="24"/>
          <w:szCs w:val="24"/>
        </w:rPr>
        <w:t>i forhold til fodgængere.</w:t>
      </w:r>
    </w:p>
    <w:p w:rsidR="00F93B42" w:rsidRDefault="00F93B42" w:rsidP="00F93B42">
      <w:pPr>
        <w:rPr>
          <w:rFonts w:ascii="Calibri" w:hAnsi="Calibri"/>
          <w:sz w:val="24"/>
          <w:szCs w:val="24"/>
        </w:rPr>
      </w:pPr>
    </w:p>
    <w:p w:rsidR="00F93B42" w:rsidRDefault="00F93B42" w:rsidP="00F93B42">
      <w:pPr>
        <w:rPr>
          <w:rFonts w:ascii="Calibri" w:hAnsi="Calibri"/>
          <w:sz w:val="24"/>
          <w:szCs w:val="24"/>
        </w:rPr>
      </w:pPr>
      <w:r>
        <w:rPr>
          <w:rFonts w:ascii="Calibri" w:hAnsi="Calibri"/>
          <w:sz w:val="24"/>
          <w:szCs w:val="24"/>
        </w:rPr>
        <w:t xml:space="preserve">Formålet med projektet er at </w:t>
      </w:r>
      <w:r w:rsidRPr="009D6437">
        <w:rPr>
          <w:rFonts w:ascii="Calibri" w:hAnsi="Calibri"/>
          <w:sz w:val="24"/>
          <w:szCs w:val="24"/>
        </w:rPr>
        <w:t>undersøge, om bilister er tilbøjelige</w:t>
      </w:r>
      <w:r>
        <w:rPr>
          <w:rFonts w:ascii="Calibri" w:hAnsi="Calibri"/>
          <w:sz w:val="24"/>
          <w:szCs w:val="24"/>
        </w:rPr>
        <w:t xml:space="preserve"> </w:t>
      </w:r>
      <w:r w:rsidRPr="009D6437">
        <w:rPr>
          <w:rFonts w:ascii="Calibri" w:hAnsi="Calibri"/>
          <w:sz w:val="24"/>
          <w:szCs w:val="24"/>
        </w:rPr>
        <w:t>til at køre sen</w:t>
      </w:r>
      <w:r w:rsidRPr="009D6437">
        <w:rPr>
          <w:rFonts w:ascii="Calibri" w:hAnsi="Calibri"/>
          <w:sz w:val="24"/>
          <w:szCs w:val="24"/>
        </w:rPr>
        <w:t>e</w:t>
      </w:r>
      <w:r w:rsidRPr="009D6437">
        <w:rPr>
          <w:rFonts w:ascii="Calibri" w:hAnsi="Calibri"/>
          <w:sz w:val="24"/>
          <w:szCs w:val="24"/>
        </w:rPr>
        <w:t>re ind i gul/rødtiden, når de svinger, end når de kører lige ud.</w:t>
      </w:r>
      <w:r w:rsidR="00634D20">
        <w:rPr>
          <w:rFonts w:ascii="Calibri" w:hAnsi="Calibri"/>
          <w:sz w:val="24"/>
          <w:szCs w:val="24"/>
        </w:rPr>
        <w:t xml:space="preserve"> </w:t>
      </w:r>
    </w:p>
    <w:p w:rsidR="00DB4E05" w:rsidRPr="00D318E6" w:rsidRDefault="00DB4E05" w:rsidP="0036051F">
      <w:pPr>
        <w:pStyle w:val="Overskrift1"/>
        <w:rPr>
          <w:b/>
        </w:rPr>
      </w:pPr>
      <w:r w:rsidRPr="00D318E6">
        <w:rPr>
          <w:b/>
        </w:rPr>
        <w:t>Fodgængervenlige P-arealer</w:t>
      </w:r>
    </w:p>
    <w:p w:rsidR="00C36459" w:rsidRDefault="00C36459" w:rsidP="00C36459">
      <w:pPr>
        <w:rPr>
          <w:rFonts w:ascii="Calibri" w:hAnsi="Calibri"/>
          <w:sz w:val="24"/>
          <w:szCs w:val="24"/>
        </w:rPr>
      </w:pPr>
      <w:r>
        <w:rPr>
          <w:rFonts w:ascii="Calibri" w:hAnsi="Calibri"/>
          <w:sz w:val="24"/>
          <w:szCs w:val="24"/>
        </w:rPr>
        <w:t xml:space="preserve">En HVU undersøgelse om fodgængerulykker viste, at </w:t>
      </w:r>
      <w:r w:rsidRPr="006E70EE">
        <w:rPr>
          <w:rFonts w:ascii="Calibri" w:hAnsi="Calibri"/>
          <w:sz w:val="24"/>
          <w:szCs w:val="24"/>
        </w:rPr>
        <w:t xml:space="preserve">der </w:t>
      </w:r>
      <w:r>
        <w:rPr>
          <w:rFonts w:ascii="Calibri" w:hAnsi="Calibri"/>
          <w:sz w:val="24"/>
          <w:szCs w:val="24"/>
        </w:rPr>
        <w:t xml:space="preserve">var </w:t>
      </w:r>
      <w:r w:rsidRPr="006E70EE">
        <w:rPr>
          <w:rFonts w:ascii="Calibri" w:hAnsi="Calibri"/>
          <w:sz w:val="24"/>
          <w:szCs w:val="24"/>
        </w:rPr>
        <w:t>ulykker på park</w:t>
      </w:r>
      <w:r w:rsidRPr="006E70EE">
        <w:rPr>
          <w:rFonts w:ascii="Calibri" w:hAnsi="Calibri"/>
          <w:sz w:val="24"/>
          <w:szCs w:val="24"/>
        </w:rPr>
        <w:t>e</w:t>
      </w:r>
      <w:r w:rsidRPr="006E70EE">
        <w:rPr>
          <w:rFonts w:ascii="Calibri" w:hAnsi="Calibri"/>
          <w:sz w:val="24"/>
          <w:szCs w:val="24"/>
        </w:rPr>
        <w:t>ringsarealer, som ikke var udformet,</w:t>
      </w:r>
      <w:r>
        <w:rPr>
          <w:rFonts w:ascii="Calibri" w:hAnsi="Calibri"/>
          <w:sz w:val="24"/>
          <w:szCs w:val="24"/>
        </w:rPr>
        <w:t xml:space="preserve"> </w:t>
      </w:r>
      <w:r w:rsidRPr="006E70EE">
        <w:rPr>
          <w:rFonts w:ascii="Calibri" w:hAnsi="Calibri"/>
          <w:sz w:val="24"/>
          <w:szCs w:val="24"/>
        </w:rPr>
        <w:t>så de tog højde for fodgængere</w:t>
      </w:r>
      <w:r>
        <w:rPr>
          <w:rFonts w:ascii="Calibri" w:hAnsi="Calibri"/>
          <w:sz w:val="24"/>
          <w:szCs w:val="24"/>
        </w:rPr>
        <w:t>.</w:t>
      </w:r>
    </w:p>
    <w:p w:rsidR="00C36459" w:rsidRDefault="00C36459" w:rsidP="00C36459">
      <w:pPr>
        <w:rPr>
          <w:rFonts w:ascii="Calibri" w:hAnsi="Calibri"/>
          <w:sz w:val="24"/>
          <w:szCs w:val="24"/>
        </w:rPr>
      </w:pPr>
    </w:p>
    <w:p w:rsidR="00C36459" w:rsidRDefault="00C36459" w:rsidP="00C36459">
      <w:pPr>
        <w:rPr>
          <w:rFonts w:ascii="Calibri" w:hAnsi="Calibri"/>
          <w:sz w:val="24"/>
          <w:szCs w:val="24"/>
        </w:rPr>
      </w:pPr>
      <w:r>
        <w:rPr>
          <w:rFonts w:ascii="Calibri" w:hAnsi="Calibri"/>
          <w:sz w:val="24"/>
          <w:szCs w:val="24"/>
        </w:rPr>
        <w:t xml:space="preserve">Formålet med dette projekt at udarbejde </w:t>
      </w:r>
      <w:r w:rsidRPr="006E70EE">
        <w:rPr>
          <w:rFonts w:ascii="Calibri" w:hAnsi="Calibri"/>
          <w:sz w:val="24"/>
          <w:szCs w:val="24"/>
        </w:rPr>
        <w:t>konkrete eksempler på indretning</w:t>
      </w:r>
      <w:r>
        <w:rPr>
          <w:rFonts w:ascii="Calibri" w:hAnsi="Calibri"/>
          <w:sz w:val="24"/>
          <w:szCs w:val="24"/>
        </w:rPr>
        <w:t xml:space="preserve"> </w:t>
      </w:r>
      <w:r w:rsidRPr="006E70EE">
        <w:rPr>
          <w:rFonts w:ascii="Calibri" w:hAnsi="Calibri"/>
          <w:sz w:val="24"/>
          <w:szCs w:val="24"/>
        </w:rPr>
        <w:t>af p-pladser med sikre fodgængerarealer</w:t>
      </w:r>
      <w:r>
        <w:rPr>
          <w:rFonts w:ascii="Calibri" w:hAnsi="Calibri"/>
          <w:sz w:val="24"/>
          <w:szCs w:val="24"/>
        </w:rPr>
        <w:t xml:space="preserve">, der kan bruges i vejreglerne. </w:t>
      </w:r>
    </w:p>
    <w:p w:rsidR="00C36459" w:rsidRDefault="00C36459" w:rsidP="00C36459">
      <w:pPr>
        <w:rPr>
          <w:rFonts w:ascii="Calibri" w:hAnsi="Calibri"/>
          <w:sz w:val="24"/>
          <w:szCs w:val="24"/>
        </w:rPr>
      </w:pPr>
    </w:p>
    <w:p w:rsidR="00C36459" w:rsidRDefault="00C36459" w:rsidP="00C36459">
      <w:pPr>
        <w:rPr>
          <w:rFonts w:ascii="Calibri" w:hAnsi="Calibri"/>
          <w:sz w:val="24"/>
          <w:szCs w:val="24"/>
        </w:rPr>
      </w:pPr>
      <w:r>
        <w:rPr>
          <w:rFonts w:ascii="Calibri" w:hAnsi="Calibri"/>
          <w:sz w:val="24"/>
          <w:szCs w:val="24"/>
        </w:rPr>
        <w:t xml:space="preserve">Projektet skal give eksempler på </w:t>
      </w:r>
      <w:r w:rsidRPr="006E70EE">
        <w:rPr>
          <w:rFonts w:ascii="Calibri" w:hAnsi="Calibri"/>
          <w:sz w:val="24"/>
          <w:szCs w:val="24"/>
        </w:rPr>
        <w:t>indretning</w:t>
      </w:r>
      <w:r>
        <w:rPr>
          <w:rFonts w:ascii="Calibri" w:hAnsi="Calibri"/>
          <w:sz w:val="24"/>
          <w:szCs w:val="24"/>
        </w:rPr>
        <w:t xml:space="preserve"> </w:t>
      </w:r>
      <w:r w:rsidRPr="006E70EE">
        <w:rPr>
          <w:rFonts w:ascii="Calibri" w:hAnsi="Calibri"/>
          <w:sz w:val="24"/>
          <w:szCs w:val="24"/>
        </w:rPr>
        <w:t>af p-pla</w:t>
      </w:r>
      <w:r>
        <w:rPr>
          <w:rFonts w:ascii="Calibri" w:hAnsi="Calibri"/>
          <w:sz w:val="24"/>
          <w:szCs w:val="24"/>
        </w:rPr>
        <w:t>dser med sikre fodgænge</w:t>
      </w:r>
      <w:r>
        <w:rPr>
          <w:rFonts w:ascii="Calibri" w:hAnsi="Calibri"/>
          <w:sz w:val="24"/>
          <w:szCs w:val="24"/>
        </w:rPr>
        <w:t>r</w:t>
      </w:r>
      <w:r>
        <w:rPr>
          <w:rFonts w:ascii="Calibri" w:hAnsi="Calibri"/>
          <w:sz w:val="24"/>
          <w:szCs w:val="24"/>
        </w:rPr>
        <w:t>arealer, hvor d</w:t>
      </w:r>
      <w:r w:rsidRPr="006E70EE">
        <w:rPr>
          <w:rFonts w:ascii="Calibri" w:hAnsi="Calibri"/>
          <w:sz w:val="24"/>
          <w:szCs w:val="24"/>
        </w:rPr>
        <w:t>er skal tages højde for gående,</w:t>
      </w:r>
      <w:r>
        <w:rPr>
          <w:rFonts w:ascii="Calibri" w:hAnsi="Calibri"/>
          <w:sz w:val="24"/>
          <w:szCs w:val="24"/>
        </w:rPr>
        <w:t xml:space="preserve"> </w:t>
      </w:r>
      <w:r w:rsidRPr="006E70EE">
        <w:rPr>
          <w:rFonts w:ascii="Calibri" w:hAnsi="Calibri"/>
          <w:sz w:val="24"/>
          <w:szCs w:val="24"/>
        </w:rPr>
        <w:t>og pladsforholdene på p-pladserne skal være sådan, at parkering og vending</w:t>
      </w:r>
      <w:r>
        <w:rPr>
          <w:rFonts w:ascii="Calibri" w:hAnsi="Calibri"/>
          <w:sz w:val="24"/>
          <w:szCs w:val="24"/>
        </w:rPr>
        <w:t xml:space="preserve"> </w:t>
      </w:r>
      <w:r w:rsidRPr="006E70EE">
        <w:rPr>
          <w:rFonts w:ascii="Calibri" w:hAnsi="Calibri"/>
          <w:sz w:val="24"/>
          <w:szCs w:val="24"/>
        </w:rPr>
        <w:t xml:space="preserve">kan foregå sikkert. </w:t>
      </w:r>
      <w:r>
        <w:rPr>
          <w:rFonts w:ascii="Calibri" w:hAnsi="Calibri"/>
          <w:sz w:val="24"/>
          <w:szCs w:val="24"/>
        </w:rPr>
        <w:t>P</w:t>
      </w:r>
      <w:r w:rsidRPr="006E70EE">
        <w:rPr>
          <w:rFonts w:ascii="Calibri" w:hAnsi="Calibri"/>
          <w:sz w:val="24"/>
          <w:szCs w:val="24"/>
        </w:rPr>
        <w:t>-pladser</w:t>
      </w:r>
      <w:r>
        <w:rPr>
          <w:rFonts w:ascii="Calibri" w:hAnsi="Calibri"/>
          <w:sz w:val="24"/>
          <w:szCs w:val="24"/>
        </w:rPr>
        <w:t xml:space="preserve"> skal således indrettes</w:t>
      </w:r>
      <w:r w:rsidRPr="006E70EE">
        <w:rPr>
          <w:rFonts w:ascii="Calibri" w:hAnsi="Calibri"/>
          <w:sz w:val="24"/>
          <w:szCs w:val="24"/>
        </w:rPr>
        <w:t>, så de er sikre for gående</w:t>
      </w:r>
      <w:r>
        <w:rPr>
          <w:rFonts w:ascii="Calibri" w:hAnsi="Calibri"/>
          <w:sz w:val="24"/>
          <w:szCs w:val="24"/>
        </w:rPr>
        <w:t>.</w:t>
      </w:r>
    </w:p>
    <w:p w:rsidR="00DB4E05" w:rsidRPr="00D318E6" w:rsidRDefault="00DB4E05" w:rsidP="0036051F">
      <w:pPr>
        <w:pStyle w:val="Overskrift1"/>
        <w:rPr>
          <w:b/>
        </w:rPr>
      </w:pPr>
      <w:r w:rsidRPr="00D318E6">
        <w:rPr>
          <w:b/>
        </w:rPr>
        <w:lastRenderedPageBreak/>
        <w:t>Risikoforhold ved busstop</w:t>
      </w:r>
    </w:p>
    <w:p w:rsidR="00C36459" w:rsidRDefault="00C36459" w:rsidP="00C36459">
      <w:pPr>
        <w:rPr>
          <w:rFonts w:ascii="Calibri" w:hAnsi="Calibri"/>
          <w:sz w:val="24"/>
          <w:szCs w:val="24"/>
        </w:rPr>
      </w:pPr>
      <w:r>
        <w:rPr>
          <w:rFonts w:ascii="Calibri" w:hAnsi="Calibri"/>
          <w:sz w:val="24"/>
          <w:szCs w:val="24"/>
        </w:rPr>
        <w:t>En HVU undersøgelse om fodgængerulykker viser, at f</w:t>
      </w:r>
      <w:r w:rsidRPr="00574C7D">
        <w:rPr>
          <w:rFonts w:ascii="Calibri" w:hAnsi="Calibri"/>
          <w:sz w:val="24"/>
          <w:szCs w:val="24"/>
        </w:rPr>
        <w:t>lere fodgængerulykker skete i forbindelse med udstigning fra busser og</w:t>
      </w:r>
      <w:r>
        <w:rPr>
          <w:rFonts w:ascii="Calibri" w:hAnsi="Calibri"/>
          <w:sz w:val="24"/>
          <w:szCs w:val="24"/>
        </w:rPr>
        <w:t xml:space="preserve"> </w:t>
      </w:r>
      <w:r w:rsidRPr="00574C7D">
        <w:rPr>
          <w:rFonts w:ascii="Calibri" w:hAnsi="Calibri"/>
          <w:sz w:val="24"/>
          <w:szCs w:val="24"/>
        </w:rPr>
        <w:t>efterfølgende krydsning af vejen.</w:t>
      </w:r>
      <w:r>
        <w:rPr>
          <w:rFonts w:ascii="Calibri" w:hAnsi="Calibri"/>
          <w:sz w:val="24"/>
          <w:szCs w:val="24"/>
        </w:rPr>
        <w:t xml:space="preserve"> </w:t>
      </w:r>
    </w:p>
    <w:p w:rsidR="00C36459" w:rsidRDefault="00C36459" w:rsidP="00C36459">
      <w:pPr>
        <w:rPr>
          <w:rFonts w:ascii="Calibri" w:hAnsi="Calibri"/>
          <w:sz w:val="24"/>
          <w:szCs w:val="24"/>
        </w:rPr>
      </w:pPr>
    </w:p>
    <w:p w:rsidR="00C36459" w:rsidRDefault="00C36459" w:rsidP="00C36459">
      <w:pPr>
        <w:rPr>
          <w:rFonts w:ascii="Calibri" w:hAnsi="Calibri"/>
          <w:sz w:val="24"/>
          <w:szCs w:val="24"/>
        </w:rPr>
      </w:pPr>
      <w:r>
        <w:rPr>
          <w:rFonts w:ascii="Calibri" w:hAnsi="Calibri"/>
          <w:sz w:val="24"/>
          <w:szCs w:val="24"/>
        </w:rPr>
        <w:t>Formålet med dette projekt er således at undersøge risikoforholdene ved bu</w:t>
      </w:r>
      <w:r>
        <w:rPr>
          <w:rFonts w:ascii="Calibri" w:hAnsi="Calibri"/>
          <w:sz w:val="24"/>
          <w:szCs w:val="24"/>
        </w:rPr>
        <w:t>s</w:t>
      </w:r>
      <w:r>
        <w:rPr>
          <w:rFonts w:ascii="Calibri" w:hAnsi="Calibri"/>
          <w:sz w:val="24"/>
          <w:szCs w:val="24"/>
        </w:rPr>
        <w:t xml:space="preserve">stoppene, herunder om </w:t>
      </w:r>
      <w:r w:rsidRPr="00574C7D">
        <w:rPr>
          <w:rFonts w:ascii="Calibri" w:hAnsi="Calibri"/>
          <w:sz w:val="24"/>
          <w:szCs w:val="24"/>
        </w:rPr>
        <w:t>busstoppene er udformet optimalt</w:t>
      </w:r>
      <w:r>
        <w:rPr>
          <w:rFonts w:ascii="Calibri" w:hAnsi="Calibri"/>
          <w:sz w:val="24"/>
          <w:szCs w:val="24"/>
        </w:rPr>
        <w:t xml:space="preserve"> </w:t>
      </w:r>
      <w:r w:rsidRPr="00574C7D">
        <w:rPr>
          <w:rFonts w:ascii="Calibri" w:hAnsi="Calibri"/>
          <w:sz w:val="24"/>
          <w:szCs w:val="24"/>
        </w:rPr>
        <w:t>i forbindelse med</w:t>
      </w:r>
      <w:r>
        <w:rPr>
          <w:rFonts w:ascii="Calibri" w:hAnsi="Calibri"/>
          <w:sz w:val="24"/>
          <w:szCs w:val="24"/>
        </w:rPr>
        <w:t xml:space="preserve"> </w:t>
      </w:r>
      <w:r w:rsidRPr="00574C7D">
        <w:rPr>
          <w:rFonts w:ascii="Calibri" w:hAnsi="Calibri"/>
          <w:sz w:val="24"/>
          <w:szCs w:val="24"/>
        </w:rPr>
        <w:t xml:space="preserve">ind- og udstigning af busser og efterfølgende krydsning, </w:t>
      </w:r>
      <w:r>
        <w:rPr>
          <w:rFonts w:ascii="Calibri" w:hAnsi="Calibri"/>
          <w:sz w:val="24"/>
          <w:szCs w:val="24"/>
        </w:rPr>
        <w:t>samt</w:t>
      </w:r>
      <w:r w:rsidRPr="00574C7D">
        <w:rPr>
          <w:rFonts w:ascii="Calibri" w:hAnsi="Calibri"/>
          <w:sz w:val="24"/>
          <w:szCs w:val="24"/>
        </w:rPr>
        <w:t xml:space="preserve"> bussens</w:t>
      </w:r>
      <w:r>
        <w:rPr>
          <w:rFonts w:ascii="Calibri" w:hAnsi="Calibri"/>
          <w:sz w:val="24"/>
          <w:szCs w:val="24"/>
        </w:rPr>
        <w:t xml:space="preserve"> </w:t>
      </w:r>
      <w:r w:rsidRPr="00574C7D">
        <w:rPr>
          <w:rFonts w:ascii="Calibri" w:hAnsi="Calibri"/>
          <w:sz w:val="24"/>
          <w:szCs w:val="24"/>
        </w:rPr>
        <w:t>placering på vejarealet</w:t>
      </w:r>
      <w:r>
        <w:rPr>
          <w:rFonts w:ascii="Calibri" w:hAnsi="Calibri"/>
          <w:sz w:val="24"/>
          <w:szCs w:val="24"/>
        </w:rPr>
        <w:t>.</w:t>
      </w:r>
    </w:p>
    <w:p w:rsidR="00C36459" w:rsidRDefault="00C36459" w:rsidP="00C36459">
      <w:pPr>
        <w:rPr>
          <w:rFonts w:ascii="Calibri" w:hAnsi="Calibri"/>
          <w:sz w:val="24"/>
          <w:szCs w:val="24"/>
        </w:rPr>
      </w:pPr>
    </w:p>
    <w:p w:rsidR="00C36459" w:rsidRDefault="00C36459" w:rsidP="00C36459">
      <w:pPr>
        <w:rPr>
          <w:rFonts w:ascii="Calibri" w:hAnsi="Calibri"/>
          <w:sz w:val="24"/>
          <w:szCs w:val="24"/>
        </w:rPr>
      </w:pPr>
      <w:r>
        <w:rPr>
          <w:rFonts w:ascii="Calibri" w:hAnsi="Calibri"/>
          <w:sz w:val="24"/>
          <w:szCs w:val="24"/>
        </w:rPr>
        <w:t xml:space="preserve">Projektet skal </w:t>
      </w:r>
      <w:r w:rsidRPr="00574C7D">
        <w:rPr>
          <w:rFonts w:ascii="Calibri" w:hAnsi="Calibri"/>
          <w:sz w:val="24"/>
          <w:szCs w:val="24"/>
        </w:rPr>
        <w:t>give anbefalinger omkring bedste</w:t>
      </w:r>
      <w:r>
        <w:rPr>
          <w:rFonts w:ascii="Calibri" w:hAnsi="Calibri"/>
          <w:sz w:val="24"/>
          <w:szCs w:val="24"/>
        </w:rPr>
        <w:t xml:space="preserve"> </w:t>
      </w:r>
      <w:r w:rsidRPr="00574C7D">
        <w:rPr>
          <w:rFonts w:ascii="Calibri" w:hAnsi="Calibri"/>
          <w:sz w:val="24"/>
          <w:szCs w:val="24"/>
        </w:rPr>
        <w:t>indstigning/udstigning (fo</w:t>
      </w:r>
      <w:r w:rsidRPr="00574C7D">
        <w:rPr>
          <w:rFonts w:ascii="Calibri" w:hAnsi="Calibri"/>
          <w:sz w:val="24"/>
          <w:szCs w:val="24"/>
        </w:rPr>
        <w:t>r</w:t>
      </w:r>
      <w:r w:rsidRPr="00574C7D">
        <w:rPr>
          <w:rFonts w:ascii="Calibri" w:hAnsi="Calibri"/>
          <w:sz w:val="24"/>
          <w:szCs w:val="24"/>
        </w:rPr>
        <w:t>an/bagved i bussen), rigtig adfærd omkring bussen,</w:t>
      </w:r>
      <w:r>
        <w:rPr>
          <w:rFonts w:ascii="Calibri" w:hAnsi="Calibri"/>
          <w:sz w:val="24"/>
          <w:szCs w:val="24"/>
        </w:rPr>
        <w:t xml:space="preserve"> </w:t>
      </w:r>
      <w:r w:rsidRPr="00574C7D">
        <w:rPr>
          <w:rFonts w:ascii="Calibri" w:hAnsi="Calibri"/>
          <w:sz w:val="24"/>
          <w:szCs w:val="24"/>
        </w:rPr>
        <w:t>og bedste vejrelaterede fora</w:t>
      </w:r>
      <w:r w:rsidRPr="00574C7D">
        <w:rPr>
          <w:rFonts w:ascii="Calibri" w:hAnsi="Calibri"/>
          <w:sz w:val="24"/>
          <w:szCs w:val="24"/>
        </w:rPr>
        <w:t>n</w:t>
      </w:r>
      <w:r w:rsidRPr="00574C7D">
        <w:rPr>
          <w:rFonts w:ascii="Calibri" w:hAnsi="Calibri"/>
          <w:sz w:val="24"/>
          <w:szCs w:val="24"/>
        </w:rPr>
        <w:t>staltninger.</w:t>
      </w:r>
      <w:r>
        <w:rPr>
          <w:rFonts w:ascii="Calibri" w:hAnsi="Calibri"/>
          <w:sz w:val="24"/>
          <w:szCs w:val="24"/>
        </w:rPr>
        <w:t xml:space="preserve"> </w:t>
      </w:r>
      <w:r w:rsidRPr="00574C7D">
        <w:rPr>
          <w:rFonts w:ascii="Calibri" w:hAnsi="Calibri"/>
          <w:sz w:val="24"/>
          <w:szCs w:val="24"/>
        </w:rPr>
        <w:t>Der ses på eventuelle særlige</w:t>
      </w:r>
      <w:r>
        <w:rPr>
          <w:rFonts w:ascii="Calibri" w:hAnsi="Calibri"/>
          <w:sz w:val="24"/>
          <w:szCs w:val="24"/>
        </w:rPr>
        <w:t xml:space="preserve"> </w:t>
      </w:r>
      <w:r w:rsidRPr="00574C7D">
        <w:rPr>
          <w:rFonts w:ascii="Calibri" w:hAnsi="Calibri"/>
          <w:sz w:val="24"/>
          <w:szCs w:val="24"/>
        </w:rPr>
        <w:t>hensyn, når bussen kører med børn.</w:t>
      </w:r>
      <w:r>
        <w:rPr>
          <w:rFonts w:ascii="Calibri" w:hAnsi="Calibri"/>
          <w:sz w:val="24"/>
          <w:szCs w:val="24"/>
        </w:rPr>
        <w:t xml:space="preserve"> </w:t>
      </w:r>
      <w:r w:rsidRPr="00574C7D">
        <w:rPr>
          <w:rFonts w:ascii="Calibri" w:hAnsi="Calibri"/>
          <w:sz w:val="24"/>
          <w:szCs w:val="24"/>
        </w:rPr>
        <w:t>Den nye viden fra undersøgelsen</w:t>
      </w:r>
      <w:r>
        <w:rPr>
          <w:rFonts w:ascii="Calibri" w:hAnsi="Calibri"/>
          <w:sz w:val="24"/>
          <w:szCs w:val="24"/>
        </w:rPr>
        <w:t xml:space="preserve"> </w:t>
      </w:r>
      <w:r w:rsidRPr="00574C7D">
        <w:rPr>
          <w:rFonts w:ascii="Calibri" w:hAnsi="Calibri"/>
          <w:sz w:val="24"/>
          <w:szCs w:val="24"/>
        </w:rPr>
        <w:t>indarbejdes efterfølgende i vejreglerne.</w:t>
      </w:r>
    </w:p>
    <w:p w:rsidR="00DB4E05" w:rsidRPr="00D318E6" w:rsidRDefault="00DB4E05" w:rsidP="0036051F">
      <w:pPr>
        <w:pStyle w:val="Overskrift1"/>
        <w:rPr>
          <w:b/>
        </w:rPr>
      </w:pPr>
      <w:r w:rsidRPr="00D318E6">
        <w:rPr>
          <w:b/>
        </w:rPr>
        <w:t>Effekt af C55-tavler på 80 km/h-veje</w:t>
      </w:r>
    </w:p>
    <w:p w:rsidR="00C36459" w:rsidRPr="002159B6" w:rsidRDefault="00C36459" w:rsidP="00C36459">
      <w:pPr>
        <w:rPr>
          <w:rFonts w:ascii="Calibri" w:hAnsi="Calibri"/>
          <w:sz w:val="24"/>
          <w:szCs w:val="24"/>
        </w:rPr>
      </w:pPr>
      <w:r w:rsidRPr="002159B6">
        <w:rPr>
          <w:rFonts w:ascii="Calibri" w:hAnsi="Calibri"/>
          <w:sz w:val="24"/>
          <w:szCs w:val="24"/>
        </w:rPr>
        <w:t>Erfaringer med 90 km/t veje, hvor hastighedsskiltningen gentages og tilsvarende med 110 km/t, har vist faldende hastigheder. Da der på mange landeveje i åbent land køres med hastigheder højere end 80 km/t foreslås et projekt, der unders</w:t>
      </w:r>
      <w:r w:rsidRPr="002159B6">
        <w:rPr>
          <w:rFonts w:ascii="Calibri" w:hAnsi="Calibri"/>
          <w:sz w:val="24"/>
          <w:szCs w:val="24"/>
        </w:rPr>
        <w:t>ø</w:t>
      </w:r>
      <w:r w:rsidRPr="002159B6">
        <w:rPr>
          <w:rFonts w:ascii="Calibri" w:hAnsi="Calibri"/>
          <w:sz w:val="24"/>
          <w:szCs w:val="24"/>
        </w:rPr>
        <w:t>ger effekten af at etablere C55 tavler på 80 km/t, så de gentages hver anden km på tilsvarende vis som f.eks. med 110 km/t på motorvejene.</w:t>
      </w:r>
    </w:p>
    <w:p w:rsidR="00C36459" w:rsidRPr="002159B6" w:rsidRDefault="00C36459" w:rsidP="00C36459">
      <w:pPr>
        <w:rPr>
          <w:rFonts w:ascii="Calibri" w:hAnsi="Calibri"/>
          <w:sz w:val="24"/>
          <w:szCs w:val="24"/>
        </w:rPr>
      </w:pPr>
    </w:p>
    <w:p w:rsidR="00C36459" w:rsidRPr="002159B6" w:rsidRDefault="00C36459" w:rsidP="00C36459">
      <w:pPr>
        <w:rPr>
          <w:rFonts w:ascii="Calibri" w:hAnsi="Calibri"/>
          <w:sz w:val="24"/>
          <w:szCs w:val="24"/>
        </w:rPr>
      </w:pPr>
      <w:r w:rsidRPr="002159B6">
        <w:rPr>
          <w:rFonts w:ascii="Calibri" w:hAnsi="Calibri"/>
          <w:sz w:val="24"/>
          <w:szCs w:val="24"/>
        </w:rPr>
        <w:t>Formålet med C55-projektet er at vurdere effekten på hastigheden af at etablere C55 tavler på 80 km/t veje.</w:t>
      </w:r>
    </w:p>
    <w:p w:rsidR="00C36459" w:rsidRPr="002159B6" w:rsidRDefault="00C36459" w:rsidP="00C36459">
      <w:pPr>
        <w:rPr>
          <w:rFonts w:ascii="Calibri" w:hAnsi="Calibri"/>
          <w:sz w:val="24"/>
          <w:szCs w:val="24"/>
        </w:rPr>
      </w:pPr>
    </w:p>
    <w:p w:rsidR="00C36459" w:rsidRPr="002159B6" w:rsidRDefault="00C36459" w:rsidP="00C36459">
      <w:pPr>
        <w:rPr>
          <w:rFonts w:ascii="Calibri" w:hAnsi="Calibri"/>
          <w:sz w:val="24"/>
          <w:szCs w:val="24"/>
        </w:rPr>
      </w:pPr>
      <w:r w:rsidRPr="002159B6">
        <w:rPr>
          <w:rFonts w:ascii="Calibri" w:hAnsi="Calibri"/>
          <w:sz w:val="24"/>
          <w:szCs w:val="24"/>
        </w:rPr>
        <w:t>Vurdering om anvendelse af yderligere færdselstavler skal vurderes i forhold til en mulig svækk</w:t>
      </w:r>
      <w:r w:rsidR="0067615E">
        <w:rPr>
          <w:rFonts w:ascii="Calibri" w:hAnsi="Calibri"/>
          <w:sz w:val="24"/>
          <w:szCs w:val="24"/>
        </w:rPr>
        <w:t>else af respekten for tavlerne.</w:t>
      </w:r>
    </w:p>
    <w:p w:rsidR="00DB4E05" w:rsidRPr="00D318E6" w:rsidRDefault="00DB4E05" w:rsidP="0036051F">
      <w:pPr>
        <w:pStyle w:val="Overskrift1"/>
        <w:rPr>
          <w:b/>
        </w:rPr>
      </w:pPr>
      <w:r w:rsidRPr="00D318E6">
        <w:rPr>
          <w:b/>
        </w:rPr>
        <w:t>Trafikveje - som grå strækninger</w:t>
      </w:r>
    </w:p>
    <w:p w:rsidR="00C36459" w:rsidRDefault="00C36459" w:rsidP="00C36459">
      <w:pPr>
        <w:rPr>
          <w:rFonts w:ascii="Calibri" w:hAnsi="Calibri"/>
          <w:sz w:val="24"/>
          <w:szCs w:val="24"/>
        </w:rPr>
      </w:pPr>
      <w:r w:rsidRPr="00BF2399">
        <w:rPr>
          <w:rFonts w:ascii="Calibri" w:hAnsi="Calibri"/>
          <w:sz w:val="24"/>
          <w:szCs w:val="24"/>
        </w:rPr>
        <w:t>Kommunerne har ofte svært ved at identificere sorte pletter på deres vejnet he</w:t>
      </w:r>
      <w:r w:rsidRPr="00BF2399">
        <w:rPr>
          <w:rFonts w:ascii="Calibri" w:hAnsi="Calibri"/>
          <w:sz w:val="24"/>
          <w:szCs w:val="24"/>
        </w:rPr>
        <w:t>r</w:t>
      </w:r>
      <w:r w:rsidRPr="00BF2399">
        <w:rPr>
          <w:rFonts w:ascii="Calibri" w:hAnsi="Calibri"/>
          <w:sz w:val="24"/>
          <w:szCs w:val="24"/>
        </w:rPr>
        <w:t xml:space="preserve">under trafikveje og skoleveje. Der sker stadig ulykker, men de sker er ofte spredt på hele vejnettet. </w:t>
      </w:r>
    </w:p>
    <w:p w:rsidR="00634D20" w:rsidRPr="00BF2399" w:rsidRDefault="00634D20" w:rsidP="00C36459">
      <w:pPr>
        <w:rPr>
          <w:rFonts w:ascii="Calibri" w:hAnsi="Calibri"/>
          <w:sz w:val="24"/>
          <w:szCs w:val="24"/>
        </w:rPr>
      </w:pPr>
    </w:p>
    <w:p w:rsidR="00C36459" w:rsidRPr="00BF2399" w:rsidRDefault="00634D20" w:rsidP="00C36459">
      <w:pPr>
        <w:rPr>
          <w:rFonts w:ascii="Calibri" w:hAnsi="Calibri"/>
          <w:sz w:val="24"/>
          <w:szCs w:val="24"/>
        </w:rPr>
      </w:pPr>
      <w:r>
        <w:rPr>
          <w:rFonts w:ascii="Calibri" w:hAnsi="Calibri"/>
          <w:sz w:val="24"/>
          <w:szCs w:val="24"/>
        </w:rPr>
        <w:t>På landevejene har f.eks. V</w:t>
      </w:r>
      <w:r w:rsidR="00C36459" w:rsidRPr="00BF2399">
        <w:rPr>
          <w:rFonts w:ascii="Calibri" w:hAnsi="Calibri"/>
          <w:sz w:val="24"/>
          <w:szCs w:val="24"/>
        </w:rPr>
        <w:t>ejdirektoratet og nogle kommuner gennemført grå strækningsanalyser og egentlige trafiksikkerhedsinspektioner. Der finders vejle</w:t>
      </w:r>
      <w:r w:rsidR="00C36459" w:rsidRPr="00BF2399">
        <w:rPr>
          <w:rFonts w:ascii="Calibri" w:hAnsi="Calibri"/>
          <w:sz w:val="24"/>
          <w:szCs w:val="24"/>
        </w:rPr>
        <w:t>d</w:t>
      </w:r>
      <w:r w:rsidR="00C36459" w:rsidRPr="00BF2399">
        <w:rPr>
          <w:rFonts w:ascii="Calibri" w:hAnsi="Calibri"/>
          <w:sz w:val="24"/>
          <w:szCs w:val="24"/>
        </w:rPr>
        <w:t>ninger til at gennemføre trafiksikkerhedsinspektion, men disse er mest genne</w:t>
      </w:r>
      <w:r w:rsidR="00C36459" w:rsidRPr="00BF2399">
        <w:rPr>
          <w:rFonts w:ascii="Calibri" w:hAnsi="Calibri"/>
          <w:sz w:val="24"/>
          <w:szCs w:val="24"/>
        </w:rPr>
        <w:t>m</w:t>
      </w:r>
      <w:r w:rsidR="00C36459" w:rsidRPr="00BF2399">
        <w:rPr>
          <w:rFonts w:ascii="Calibri" w:hAnsi="Calibri"/>
          <w:sz w:val="24"/>
          <w:szCs w:val="24"/>
        </w:rPr>
        <w:lastRenderedPageBreak/>
        <w:t xml:space="preserve">ført i åbent land. Der findes også (interne VD) vejledninger til at gennemføre grå strækningsanalyser, men mange af tiltagene er rettet imod åbent land. </w:t>
      </w:r>
    </w:p>
    <w:p w:rsidR="00C36459" w:rsidRPr="00BF2399" w:rsidRDefault="00C36459" w:rsidP="00C36459">
      <w:pPr>
        <w:rPr>
          <w:rFonts w:ascii="Calibri" w:hAnsi="Calibri"/>
          <w:sz w:val="24"/>
          <w:szCs w:val="24"/>
        </w:rPr>
      </w:pPr>
    </w:p>
    <w:p w:rsidR="00C36459" w:rsidRDefault="00C36459" w:rsidP="00C36459">
      <w:pPr>
        <w:rPr>
          <w:rFonts w:ascii="Calibri" w:hAnsi="Calibri"/>
          <w:sz w:val="24"/>
          <w:szCs w:val="24"/>
        </w:rPr>
      </w:pPr>
      <w:r w:rsidRPr="00BF2399">
        <w:rPr>
          <w:rFonts w:ascii="Calibri" w:hAnsi="Calibri"/>
          <w:sz w:val="24"/>
          <w:szCs w:val="24"/>
        </w:rPr>
        <w:t>Der mangler således værktøjer for vejmyndigheder med byveje til at behandle eksisterende veje i byer trafiksikkerhedsmæssigt både de overordnede trafikveje og f.eks. skoleveje.</w:t>
      </w:r>
    </w:p>
    <w:p w:rsidR="00634D20" w:rsidRPr="00BF2399" w:rsidRDefault="00634D20" w:rsidP="00C36459">
      <w:pPr>
        <w:rPr>
          <w:rFonts w:ascii="Calibri" w:hAnsi="Calibri"/>
          <w:sz w:val="24"/>
          <w:szCs w:val="24"/>
        </w:rPr>
      </w:pPr>
    </w:p>
    <w:p w:rsidR="00C36459" w:rsidRPr="00BF2399" w:rsidRDefault="00C36459" w:rsidP="00C36459">
      <w:pPr>
        <w:rPr>
          <w:rFonts w:ascii="Calibri" w:hAnsi="Calibri"/>
          <w:sz w:val="24"/>
          <w:szCs w:val="24"/>
        </w:rPr>
      </w:pPr>
      <w:r w:rsidRPr="00BF2399">
        <w:rPr>
          <w:rFonts w:ascii="Calibri" w:hAnsi="Calibri"/>
          <w:sz w:val="24"/>
          <w:szCs w:val="24"/>
        </w:rPr>
        <w:t>Projektet vil således undersøge hvordan veje i byer kan behandles trafiksikke</w:t>
      </w:r>
      <w:r w:rsidRPr="00BF2399">
        <w:rPr>
          <w:rFonts w:ascii="Calibri" w:hAnsi="Calibri"/>
          <w:sz w:val="24"/>
          <w:szCs w:val="24"/>
        </w:rPr>
        <w:t>r</w:t>
      </w:r>
      <w:r w:rsidRPr="00BF2399">
        <w:rPr>
          <w:rFonts w:ascii="Calibri" w:hAnsi="Calibri"/>
          <w:sz w:val="24"/>
          <w:szCs w:val="24"/>
        </w:rPr>
        <w:t>hedsmæssigt – især overordnede trafikveje og skoleveje.</w:t>
      </w:r>
      <w:r w:rsidR="00634D20">
        <w:rPr>
          <w:rFonts w:ascii="Calibri" w:hAnsi="Calibri"/>
          <w:sz w:val="24"/>
          <w:szCs w:val="24"/>
        </w:rPr>
        <w:t xml:space="preserve"> </w:t>
      </w:r>
      <w:r w:rsidRPr="00BF2399">
        <w:rPr>
          <w:rFonts w:ascii="Calibri" w:hAnsi="Calibri"/>
          <w:sz w:val="24"/>
          <w:szCs w:val="24"/>
        </w:rPr>
        <w:t>Formålet med projektet er at undersøge, hvordan veje i byer kan behandles trafik</w:t>
      </w:r>
      <w:r w:rsidR="00634D20">
        <w:rPr>
          <w:rFonts w:ascii="Calibri" w:hAnsi="Calibri"/>
          <w:sz w:val="24"/>
          <w:szCs w:val="24"/>
        </w:rPr>
        <w:t>sikkerhedsmæssigt.</w:t>
      </w:r>
    </w:p>
    <w:p w:rsidR="00DB4E05" w:rsidRPr="00D318E6" w:rsidRDefault="00DB4E05" w:rsidP="0036051F">
      <w:pPr>
        <w:pStyle w:val="Overskrift1"/>
        <w:rPr>
          <w:b/>
        </w:rPr>
      </w:pPr>
      <w:r w:rsidRPr="00D318E6">
        <w:rPr>
          <w:b/>
        </w:rPr>
        <w:t>Effekt af forskellig udformning af signalanlæg</w:t>
      </w:r>
    </w:p>
    <w:p w:rsidR="00C36459" w:rsidRDefault="00C36459" w:rsidP="00C36459">
      <w:pPr>
        <w:rPr>
          <w:rFonts w:ascii="Calibri" w:hAnsi="Calibri"/>
          <w:sz w:val="24"/>
          <w:szCs w:val="24"/>
        </w:rPr>
      </w:pPr>
      <w:r w:rsidRPr="000F4135">
        <w:rPr>
          <w:rFonts w:ascii="Calibri" w:hAnsi="Calibri"/>
          <w:sz w:val="24"/>
          <w:szCs w:val="24"/>
        </w:rPr>
        <w:t>Signalanlæg har i mange år været anvendt i Danmark til at forbedre trafiksikke</w:t>
      </w:r>
      <w:r w:rsidRPr="000F4135">
        <w:rPr>
          <w:rFonts w:ascii="Calibri" w:hAnsi="Calibri"/>
          <w:sz w:val="24"/>
          <w:szCs w:val="24"/>
        </w:rPr>
        <w:t>r</w:t>
      </w:r>
      <w:r w:rsidRPr="000F4135">
        <w:rPr>
          <w:rFonts w:ascii="Calibri" w:hAnsi="Calibri"/>
          <w:sz w:val="24"/>
          <w:szCs w:val="24"/>
        </w:rPr>
        <w:t>heden og fremkommeligheden. Der har dog ikke været nyere danske undersøge</w:t>
      </w:r>
      <w:r w:rsidRPr="000F4135">
        <w:rPr>
          <w:rFonts w:ascii="Calibri" w:hAnsi="Calibri"/>
          <w:sz w:val="24"/>
          <w:szCs w:val="24"/>
        </w:rPr>
        <w:t>l</w:t>
      </w:r>
      <w:r w:rsidRPr="000F4135">
        <w:rPr>
          <w:rFonts w:ascii="Calibri" w:hAnsi="Calibri"/>
          <w:sz w:val="24"/>
          <w:szCs w:val="24"/>
        </w:rPr>
        <w:t>ser af signalanlægs sikkerhedseffekt i forhold til udformning.</w:t>
      </w:r>
    </w:p>
    <w:p w:rsidR="00C36459" w:rsidRDefault="00C36459" w:rsidP="00C36459">
      <w:pPr>
        <w:rPr>
          <w:rFonts w:ascii="Calibri" w:hAnsi="Calibri"/>
          <w:sz w:val="24"/>
          <w:szCs w:val="24"/>
        </w:rPr>
      </w:pPr>
    </w:p>
    <w:p w:rsidR="00C36459" w:rsidRDefault="00C36459" w:rsidP="00C36459">
      <w:pPr>
        <w:rPr>
          <w:rFonts w:ascii="Calibri" w:hAnsi="Calibri"/>
          <w:sz w:val="24"/>
          <w:szCs w:val="24"/>
        </w:rPr>
      </w:pPr>
      <w:r w:rsidRPr="000F4135">
        <w:rPr>
          <w:rFonts w:ascii="Calibri" w:hAnsi="Calibri"/>
          <w:sz w:val="24"/>
          <w:szCs w:val="24"/>
        </w:rPr>
        <w:t>Formålet med dette projekt er at evaluere sikkerhedseffekten (antal, alvorlighed, type, etc.) af forskellige udformninger af signalanlæg.</w:t>
      </w:r>
    </w:p>
    <w:p w:rsidR="00C36459" w:rsidRPr="000F4135" w:rsidRDefault="00C36459" w:rsidP="00C36459">
      <w:pPr>
        <w:rPr>
          <w:rFonts w:ascii="Calibri" w:hAnsi="Calibri"/>
          <w:sz w:val="24"/>
          <w:szCs w:val="24"/>
        </w:rPr>
      </w:pPr>
    </w:p>
    <w:p w:rsidR="00C36459" w:rsidRPr="000F4135" w:rsidRDefault="00C36459" w:rsidP="00C36459">
      <w:pPr>
        <w:rPr>
          <w:rFonts w:ascii="Calibri" w:hAnsi="Calibri"/>
          <w:sz w:val="24"/>
          <w:szCs w:val="24"/>
        </w:rPr>
      </w:pPr>
      <w:r w:rsidRPr="000F4135">
        <w:rPr>
          <w:rFonts w:ascii="Calibri" w:hAnsi="Calibri"/>
          <w:sz w:val="24"/>
          <w:szCs w:val="24"/>
        </w:rPr>
        <w:t>Dette projekt vil evaluere sikkerhedseffekten (antal, alvorlighed, type, etc.) af fo</w:t>
      </w:r>
      <w:r w:rsidRPr="000F4135">
        <w:rPr>
          <w:rFonts w:ascii="Calibri" w:hAnsi="Calibri"/>
          <w:sz w:val="24"/>
          <w:szCs w:val="24"/>
        </w:rPr>
        <w:t>r</w:t>
      </w:r>
      <w:r w:rsidRPr="000F4135">
        <w:rPr>
          <w:rFonts w:ascii="Calibri" w:hAnsi="Calibri"/>
          <w:sz w:val="24"/>
          <w:szCs w:val="24"/>
        </w:rPr>
        <w:t>skellige udformninger af signalanlæg, herunder sikkerhedsmæssige forskelle me</w:t>
      </w:r>
      <w:r w:rsidRPr="000F4135">
        <w:rPr>
          <w:rFonts w:ascii="Calibri" w:hAnsi="Calibri"/>
          <w:sz w:val="24"/>
          <w:szCs w:val="24"/>
        </w:rPr>
        <w:t>l</w:t>
      </w:r>
      <w:r w:rsidRPr="000F4135">
        <w:rPr>
          <w:rFonts w:ascii="Calibri" w:hAnsi="Calibri"/>
          <w:sz w:val="24"/>
          <w:szCs w:val="24"/>
        </w:rPr>
        <w:t>lem signalanlæg med placering og antal af standere, antal kørespor, antal svin</w:t>
      </w:r>
      <w:r w:rsidRPr="000F4135">
        <w:rPr>
          <w:rFonts w:ascii="Calibri" w:hAnsi="Calibri"/>
          <w:sz w:val="24"/>
          <w:szCs w:val="24"/>
        </w:rPr>
        <w:t>g</w:t>
      </w:r>
      <w:r w:rsidRPr="000F4135">
        <w:rPr>
          <w:rFonts w:ascii="Calibri" w:hAnsi="Calibri"/>
          <w:sz w:val="24"/>
          <w:szCs w:val="24"/>
        </w:rPr>
        <w:t>baner (0,1, 2, flere), separate/ikke separate faser og graden af hastighedsdæm</w:t>
      </w:r>
      <w:r w:rsidRPr="000F4135">
        <w:rPr>
          <w:rFonts w:ascii="Calibri" w:hAnsi="Calibri"/>
          <w:sz w:val="24"/>
          <w:szCs w:val="24"/>
        </w:rPr>
        <w:t>p</w:t>
      </w:r>
      <w:r w:rsidRPr="000F4135">
        <w:rPr>
          <w:rFonts w:ascii="Calibri" w:hAnsi="Calibri"/>
          <w:sz w:val="24"/>
          <w:szCs w:val="24"/>
        </w:rPr>
        <w:t>ning. Andre udformninger kunne være tilstedeværelsen af cykelsti, cykelbane (fa</w:t>
      </w:r>
      <w:r w:rsidRPr="000F4135">
        <w:rPr>
          <w:rFonts w:ascii="Calibri" w:hAnsi="Calibri"/>
          <w:sz w:val="24"/>
          <w:szCs w:val="24"/>
        </w:rPr>
        <w:t>r</w:t>
      </w:r>
      <w:r w:rsidRPr="000F4135">
        <w:rPr>
          <w:rFonts w:ascii="Calibri" w:hAnsi="Calibri"/>
          <w:sz w:val="24"/>
          <w:szCs w:val="24"/>
        </w:rPr>
        <w:t xml:space="preserve">vede eller afmærkede) eller ingen cykelfaciliteter </w:t>
      </w:r>
      <w:r w:rsidR="0067615E">
        <w:rPr>
          <w:rFonts w:ascii="Calibri" w:hAnsi="Calibri"/>
          <w:sz w:val="24"/>
          <w:szCs w:val="24"/>
        </w:rPr>
        <w:t>samt tilbagetrukne stopstreger.</w:t>
      </w:r>
    </w:p>
    <w:p w:rsidR="00DB4E05" w:rsidRPr="00D318E6" w:rsidRDefault="00DB4E05" w:rsidP="0036051F">
      <w:pPr>
        <w:pStyle w:val="Overskrift1"/>
        <w:rPr>
          <w:b/>
        </w:rPr>
      </w:pPr>
      <w:r w:rsidRPr="00D318E6">
        <w:rPr>
          <w:b/>
        </w:rPr>
        <w:t>Bygherrekampagne (trafiksikkerhedsrevision)</w:t>
      </w:r>
    </w:p>
    <w:p w:rsidR="00C36459" w:rsidRDefault="00C36459" w:rsidP="00C36459">
      <w:pPr>
        <w:rPr>
          <w:rFonts w:ascii="Calibri" w:hAnsi="Calibri"/>
          <w:sz w:val="24"/>
          <w:szCs w:val="24"/>
        </w:rPr>
      </w:pPr>
      <w:r>
        <w:rPr>
          <w:rFonts w:ascii="Calibri" w:hAnsi="Calibri"/>
          <w:sz w:val="24"/>
          <w:szCs w:val="24"/>
        </w:rPr>
        <w:t>I 2013 blev der gennemført en e</w:t>
      </w:r>
      <w:r w:rsidRPr="00CE4187">
        <w:rPr>
          <w:rFonts w:ascii="Calibri" w:hAnsi="Calibri"/>
          <w:sz w:val="24"/>
          <w:szCs w:val="24"/>
        </w:rPr>
        <w:t>valuering af</w:t>
      </w:r>
      <w:r>
        <w:rPr>
          <w:rFonts w:ascii="Calibri" w:hAnsi="Calibri"/>
          <w:sz w:val="24"/>
          <w:szCs w:val="24"/>
        </w:rPr>
        <w:t xml:space="preserve"> trafiksikkerhedsrevisionssyste</w:t>
      </w:r>
      <w:r w:rsidRPr="00CE4187">
        <w:rPr>
          <w:rFonts w:ascii="Calibri" w:hAnsi="Calibri"/>
          <w:sz w:val="24"/>
          <w:szCs w:val="24"/>
        </w:rPr>
        <w:t>met</w:t>
      </w:r>
      <w:r>
        <w:rPr>
          <w:rFonts w:ascii="Calibri" w:hAnsi="Calibri"/>
          <w:sz w:val="24"/>
          <w:szCs w:val="24"/>
        </w:rPr>
        <w:t>, der</w:t>
      </w:r>
      <w:r w:rsidRPr="00CE4187">
        <w:rPr>
          <w:rFonts w:ascii="Calibri" w:hAnsi="Calibri"/>
          <w:sz w:val="24"/>
          <w:szCs w:val="24"/>
        </w:rPr>
        <w:t xml:space="preserve"> viste</w:t>
      </w:r>
      <w:r w:rsidR="00634D20">
        <w:rPr>
          <w:rFonts w:ascii="Calibri" w:hAnsi="Calibri"/>
          <w:sz w:val="24"/>
          <w:szCs w:val="24"/>
        </w:rPr>
        <w:t>,</w:t>
      </w:r>
      <w:r w:rsidRPr="00CE4187">
        <w:rPr>
          <w:rFonts w:ascii="Calibri" w:hAnsi="Calibri"/>
          <w:sz w:val="24"/>
          <w:szCs w:val="24"/>
        </w:rPr>
        <w:t xml:space="preserve"> at 28 % af bygherrerne vurderer, at der er personer i deres organisation, der ikke kender til trafiksikkerhedsrevision. Der er </w:t>
      </w:r>
      <w:r>
        <w:rPr>
          <w:rFonts w:ascii="Calibri" w:hAnsi="Calibri"/>
          <w:sz w:val="24"/>
          <w:szCs w:val="24"/>
        </w:rPr>
        <w:t>derfor behov for at formidle viden om trafiksikkerhedsrevision rettet mod projektejerne og deres organisation. Evalueringen viste også, at trafiksikkerhedsrevisorer ofte ikke bliver inddraget ved afklaring af uenigheder på kommentarer fra en revision.</w:t>
      </w:r>
    </w:p>
    <w:p w:rsidR="00634D20" w:rsidRPr="00CE4187" w:rsidRDefault="00634D20" w:rsidP="00C36459">
      <w:pPr>
        <w:rPr>
          <w:rFonts w:ascii="Calibri" w:hAnsi="Calibri"/>
          <w:sz w:val="24"/>
          <w:szCs w:val="24"/>
        </w:rPr>
      </w:pPr>
    </w:p>
    <w:p w:rsidR="00634D20" w:rsidRPr="00CE4187" w:rsidRDefault="00C36459" w:rsidP="00C36459">
      <w:pPr>
        <w:rPr>
          <w:rFonts w:ascii="Calibri" w:hAnsi="Calibri"/>
          <w:sz w:val="24"/>
          <w:szCs w:val="24"/>
        </w:rPr>
      </w:pPr>
      <w:r w:rsidRPr="00CE4187">
        <w:rPr>
          <w:rFonts w:ascii="Calibri" w:hAnsi="Calibri"/>
          <w:sz w:val="24"/>
          <w:szCs w:val="24"/>
        </w:rPr>
        <w:lastRenderedPageBreak/>
        <w:t xml:space="preserve">Formålet med projektet er at øge </w:t>
      </w:r>
      <w:r>
        <w:rPr>
          <w:rFonts w:ascii="Calibri" w:hAnsi="Calibri"/>
          <w:sz w:val="24"/>
          <w:szCs w:val="24"/>
        </w:rPr>
        <w:t>viden om trafiksik</w:t>
      </w:r>
      <w:r w:rsidRPr="00CE4187">
        <w:rPr>
          <w:rFonts w:ascii="Calibri" w:hAnsi="Calibri"/>
          <w:sz w:val="24"/>
          <w:szCs w:val="24"/>
        </w:rPr>
        <w:t xml:space="preserve">kerhedsrevision </w:t>
      </w:r>
      <w:r>
        <w:rPr>
          <w:rFonts w:ascii="Calibri" w:hAnsi="Calibri"/>
          <w:sz w:val="24"/>
          <w:szCs w:val="24"/>
        </w:rPr>
        <w:t>hos projek</w:t>
      </w:r>
      <w:r>
        <w:rPr>
          <w:rFonts w:ascii="Calibri" w:hAnsi="Calibri"/>
          <w:sz w:val="24"/>
          <w:szCs w:val="24"/>
        </w:rPr>
        <w:t>t</w:t>
      </w:r>
      <w:r>
        <w:rPr>
          <w:rFonts w:ascii="Calibri" w:hAnsi="Calibri"/>
          <w:sz w:val="24"/>
          <w:szCs w:val="24"/>
        </w:rPr>
        <w:t xml:space="preserve">ejerne </w:t>
      </w:r>
      <w:r w:rsidRPr="00CE4187">
        <w:rPr>
          <w:rFonts w:ascii="Calibri" w:hAnsi="Calibri"/>
          <w:sz w:val="24"/>
          <w:szCs w:val="24"/>
        </w:rPr>
        <w:t>og deres organ</w:t>
      </w:r>
      <w:r>
        <w:rPr>
          <w:rFonts w:ascii="Calibri" w:hAnsi="Calibri"/>
          <w:sz w:val="24"/>
          <w:szCs w:val="24"/>
        </w:rPr>
        <w:t>isation. Endvidere skal det</w:t>
      </w:r>
      <w:r w:rsidRPr="00CE4187">
        <w:rPr>
          <w:rFonts w:ascii="Calibri" w:hAnsi="Calibri"/>
          <w:sz w:val="24"/>
          <w:szCs w:val="24"/>
        </w:rPr>
        <w:t xml:space="preserve"> sikres</w:t>
      </w:r>
      <w:r>
        <w:rPr>
          <w:rFonts w:ascii="Calibri" w:hAnsi="Calibri"/>
          <w:sz w:val="24"/>
          <w:szCs w:val="24"/>
        </w:rPr>
        <w:t>,</w:t>
      </w:r>
      <w:r w:rsidRPr="00CE4187">
        <w:rPr>
          <w:rFonts w:ascii="Calibri" w:hAnsi="Calibri"/>
          <w:sz w:val="24"/>
          <w:szCs w:val="24"/>
        </w:rPr>
        <w:t xml:space="preserve"> at revisor</w:t>
      </w:r>
      <w:r>
        <w:rPr>
          <w:rFonts w:ascii="Calibri" w:hAnsi="Calibri"/>
          <w:sz w:val="24"/>
          <w:szCs w:val="24"/>
        </w:rPr>
        <w:t>er</w:t>
      </w:r>
      <w:r w:rsidRPr="00CE4187">
        <w:rPr>
          <w:rFonts w:ascii="Calibri" w:hAnsi="Calibri"/>
          <w:sz w:val="24"/>
          <w:szCs w:val="24"/>
        </w:rPr>
        <w:t xml:space="preserve"> oftere inddr</w:t>
      </w:r>
      <w:r w:rsidRPr="00CE4187">
        <w:rPr>
          <w:rFonts w:ascii="Calibri" w:hAnsi="Calibri"/>
          <w:sz w:val="24"/>
          <w:szCs w:val="24"/>
        </w:rPr>
        <w:t>a</w:t>
      </w:r>
      <w:r w:rsidRPr="00CE4187">
        <w:rPr>
          <w:rFonts w:ascii="Calibri" w:hAnsi="Calibri"/>
          <w:sz w:val="24"/>
          <w:szCs w:val="24"/>
        </w:rPr>
        <w:t>ges ved afklaring af uenigheder.</w:t>
      </w:r>
    </w:p>
    <w:p w:rsidR="00DB4E05" w:rsidRPr="00D318E6" w:rsidRDefault="00634D20" w:rsidP="0036051F">
      <w:pPr>
        <w:pStyle w:val="Overskrift1"/>
        <w:rPr>
          <w:b/>
        </w:rPr>
      </w:pPr>
      <w:r w:rsidRPr="00D318E6">
        <w:rPr>
          <w:b/>
        </w:rPr>
        <w:t xml:space="preserve">Revision af </w:t>
      </w:r>
      <w:r w:rsidR="00DB4E05" w:rsidRPr="00D318E6">
        <w:rPr>
          <w:b/>
        </w:rPr>
        <w:t>Færdselsarealer for alle</w:t>
      </w:r>
    </w:p>
    <w:p w:rsidR="00C36459" w:rsidRPr="00C36459" w:rsidRDefault="00C36459" w:rsidP="00C36459">
      <w:pPr>
        <w:rPr>
          <w:rFonts w:ascii="Calibri" w:hAnsi="Calibri"/>
          <w:sz w:val="24"/>
          <w:szCs w:val="24"/>
        </w:rPr>
      </w:pPr>
      <w:r w:rsidRPr="00C36459">
        <w:rPr>
          <w:rFonts w:ascii="Calibri" w:hAnsi="Calibri"/>
          <w:sz w:val="24"/>
          <w:szCs w:val="24"/>
        </w:rPr>
        <w:t>Vejregelgruppe</w:t>
      </w:r>
      <w:r w:rsidR="00634D20">
        <w:rPr>
          <w:rFonts w:ascii="Calibri" w:hAnsi="Calibri"/>
          <w:sz w:val="24"/>
          <w:szCs w:val="24"/>
        </w:rPr>
        <w:t>n</w:t>
      </w:r>
      <w:r w:rsidRPr="00C36459">
        <w:rPr>
          <w:rFonts w:ascii="Calibri" w:hAnsi="Calibri"/>
          <w:sz w:val="24"/>
          <w:szCs w:val="24"/>
        </w:rPr>
        <w:t xml:space="preserve"> Tilgængelighed for Alle fik i 2012-2013 udarbejdet en rapport ”Evaluering af Tilgængelighedsrevision”.</w:t>
      </w:r>
    </w:p>
    <w:p w:rsidR="00C36459" w:rsidRPr="00C36459" w:rsidRDefault="00C36459" w:rsidP="00C36459">
      <w:pPr>
        <w:rPr>
          <w:rFonts w:ascii="Calibri" w:hAnsi="Calibri"/>
          <w:sz w:val="24"/>
          <w:szCs w:val="24"/>
        </w:rPr>
      </w:pPr>
    </w:p>
    <w:p w:rsidR="00C36459" w:rsidRPr="00C36459" w:rsidRDefault="00C36459" w:rsidP="00C36459">
      <w:pPr>
        <w:rPr>
          <w:rFonts w:ascii="Calibri" w:hAnsi="Calibri"/>
          <w:sz w:val="24"/>
          <w:szCs w:val="24"/>
        </w:rPr>
      </w:pPr>
      <w:r w:rsidRPr="00C36459">
        <w:rPr>
          <w:rFonts w:ascii="Calibri" w:hAnsi="Calibri"/>
          <w:sz w:val="24"/>
          <w:szCs w:val="24"/>
        </w:rPr>
        <w:t>Rapporten giver en række anbefalinger bl.a. til en opstramning af kravene i fo</w:t>
      </w:r>
      <w:r w:rsidRPr="00C36459">
        <w:rPr>
          <w:rFonts w:ascii="Calibri" w:hAnsi="Calibri"/>
          <w:sz w:val="24"/>
          <w:szCs w:val="24"/>
        </w:rPr>
        <w:t>r</w:t>
      </w:r>
      <w:r w:rsidRPr="00C36459">
        <w:rPr>
          <w:rFonts w:ascii="Calibri" w:hAnsi="Calibri"/>
          <w:sz w:val="24"/>
          <w:szCs w:val="24"/>
        </w:rPr>
        <w:t>bindelse med gennemførelse af tilgængelighedsrevision og udarbejdelse af en standardskabelon for tilgængelighedsrevision.</w:t>
      </w:r>
    </w:p>
    <w:p w:rsidR="00C36459" w:rsidRPr="00C36459" w:rsidRDefault="00C36459" w:rsidP="00C36459">
      <w:pPr>
        <w:rPr>
          <w:rFonts w:ascii="Calibri" w:hAnsi="Calibri"/>
          <w:sz w:val="24"/>
          <w:szCs w:val="24"/>
        </w:rPr>
      </w:pPr>
    </w:p>
    <w:p w:rsidR="00634D20" w:rsidRPr="00C36459" w:rsidRDefault="00C36459" w:rsidP="00C36459">
      <w:pPr>
        <w:rPr>
          <w:rFonts w:ascii="Calibri" w:hAnsi="Calibri"/>
          <w:sz w:val="24"/>
          <w:szCs w:val="24"/>
        </w:rPr>
      </w:pPr>
      <w:r w:rsidRPr="00C36459">
        <w:rPr>
          <w:rFonts w:ascii="Calibri" w:hAnsi="Calibri"/>
          <w:sz w:val="24"/>
          <w:szCs w:val="24"/>
        </w:rPr>
        <w:t xml:space="preserve">Vejregelgruppen </w:t>
      </w:r>
      <w:r w:rsidR="00634D20">
        <w:rPr>
          <w:rFonts w:ascii="Calibri" w:hAnsi="Calibri"/>
          <w:sz w:val="24"/>
          <w:szCs w:val="24"/>
        </w:rPr>
        <w:t xml:space="preserve">ønsker </w:t>
      </w:r>
      <w:r w:rsidRPr="00C36459">
        <w:rPr>
          <w:rFonts w:ascii="Calibri" w:hAnsi="Calibri"/>
          <w:sz w:val="24"/>
          <w:szCs w:val="24"/>
        </w:rPr>
        <w:t>at arbejde videre med følgende anbefalinger i rapporten:</w:t>
      </w:r>
    </w:p>
    <w:p w:rsidR="00C36459" w:rsidRPr="00C36459" w:rsidRDefault="00C36459" w:rsidP="00C36459">
      <w:pPr>
        <w:numPr>
          <w:ilvl w:val="0"/>
          <w:numId w:val="23"/>
        </w:numPr>
        <w:spacing w:line="240" w:lineRule="auto"/>
        <w:rPr>
          <w:rFonts w:ascii="Calibri" w:hAnsi="Calibri"/>
          <w:sz w:val="24"/>
          <w:szCs w:val="24"/>
        </w:rPr>
      </w:pPr>
      <w:r w:rsidRPr="00C36459">
        <w:rPr>
          <w:rFonts w:ascii="Calibri" w:hAnsi="Calibri"/>
          <w:sz w:val="24"/>
          <w:szCs w:val="24"/>
        </w:rPr>
        <w:t>Ændringer i Færdselsarealer for Alle:</w:t>
      </w:r>
    </w:p>
    <w:p w:rsidR="00C36459" w:rsidRPr="00C36459" w:rsidRDefault="00C36459" w:rsidP="00C36459">
      <w:pPr>
        <w:numPr>
          <w:ilvl w:val="1"/>
          <w:numId w:val="23"/>
        </w:numPr>
        <w:spacing w:line="240" w:lineRule="auto"/>
        <w:rPr>
          <w:rFonts w:ascii="Calibri" w:hAnsi="Calibri"/>
          <w:sz w:val="24"/>
          <w:szCs w:val="24"/>
        </w:rPr>
      </w:pPr>
      <w:r w:rsidRPr="00C36459">
        <w:rPr>
          <w:rFonts w:ascii="Calibri" w:hAnsi="Calibri"/>
          <w:sz w:val="24"/>
          <w:szCs w:val="24"/>
        </w:rPr>
        <w:t>Udarbejdelse af et lettere forståeligt og visuelt stærkt procesdiagram</w:t>
      </w:r>
    </w:p>
    <w:p w:rsidR="00C36459" w:rsidRPr="00C36459" w:rsidRDefault="00C36459" w:rsidP="00C36459">
      <w:pPr>
        <w:numPr>
          <w:ilvl w:val="1"/>
          <w:numId w:val="23"/>
        </w:numPr>
        <w:spacing w:line="240" w:lineRule="auto"/>
        <w:rPr>
          <w:rFonts w:ascii="Calibri" w:hAnsi="Calibri"/>
          <w:sz w:val="24"/>
          <w:szCs w:val="24"/>
        </w:rPr>
      </w:pPr>
      <w:r w:rsidRPr="00C36459">
        <w:rPr>
          <w:rFonts w:ascii="Calibri" w:hAnsi="Calibri"/>
          <w:sz w:val="24"/>
          <w:szCs w:val="24"/>
        </w:rPr>
        <w:t>Krav om anvendelse af tjeklister tilføjes i aftaleskemaet.</w:t>
      </w:r>
    </w:p>
    <w:p w:rsidR="00C36459" w:rsidRPr="00C36459" w:rsidRDefault="00C36459" w:rsidP="00C36459">
      <w:pPr>
        <w:numPr>
          <w:ilvl w:val="1"/>
          <w:numId w:val="23"/>
        </w:numPr>
        <w:spacing w:line="240" w:lineRule="auto"/>
        <w:rPr>
          <w:rFonts w:ascii="Calibri" w:hAnsi="Calibri"/>
          <w:sz w:val="24"/>
          <w:szCs w:val="24"/>
        </w:rPr>
      </w:pPr>
      <w:r w:rsidRPr="00C36459">
        <w:rPr>
          <w:rFonts w:ascii="Calibri" w:hAnsi="Calibri"/>
          <w:sz w:val="24"/>
          <w:szCs w:val="24"/>
        </w:rPr>
        <w:t xml:space="preserve">Anbefaling af revision på flere trin på samme projekt </w:t>
      </w:r>
    </w:p>
    <w:p w:rsidR="00C36459" w:rsidRPr="00C36459" w:rsidRDefault="00C36459" w:rsidP="00C36459">
      <w:pPr>
        <w:numPr>
          <w:ilvl w:val="1"/>
          <w:numId w:val="23"/>
        </w:numPr>
        <w:spacing w:line="240" w:lineRule="auto"/>
        <w:rPr>
          <w:rFonts w:ascii="Calibri" w:hAnsi="Calibri"/>
          <w:sz w:val="24"/>
          <w:szCs w:val="24"/>
        </w:rPr>
      </w:pPr>
      <w:r w:rsidRPr="00C36459">
        <w:rPr>
          <w:rFonts w:ascii="Calibri" w:hAnsi="Calibri"/>
          <w:sz w:val="24"/>
          <w:szCs w:val="24"/>
        </w:rPr>
        <w:t>Krav om besigtigelse</w:t>
      </w:r>
    </w:p>
    <w:p w:rsidR="00C36459" w:rsidRPr="00C36459" w:rsidRDefault="00C36459" w:rsidP="00C36459">
      <w:pPr>
        <w:numPr>
          <w:ilvl w:val="0"/>
          <w:numId w:val="23"/>
        </w:numPr>
        <w:spacing w:line="240" w:lineRule="auto"/>
        <w:rPr>
          <w:rFonts w:ascii="Calibri" w:hAnsi="Calibri"/>
          <w:sz w:val="24"/>
          <w:szCs w:val="24"/>
        </w:rPr>
      </w:pPr>
      <w:r w:rsidRPr="00C36459">
        <w:rPr>
          <w:rFonts w:ascii="Calibri" w:hAnsi="Calibri"/>
          <w:sz w:val="24"/>
          <w:szCs w:val="24"/>
        </w:rPr>
        <w:t>Udarbejdelse af en standardskabelon for tilgængelighedsrevision, der kan hjælpe parterne med at huske afhandling, beslutning o.s.v. Skabelonen må i</w:t>
      </w:r>
      <w:r w:rsidRPr="00C36459">
        <w:rPr>
          <w:rFonts w:ascii="Calibri" w:hAnsi="Calibri"/>
          <w:sz w:val="24"/>
          <w:szCs w:val="24"/>
        </w:rPr>
        <w:t>k</w:t>
      </w:r>
      <w:r w:rsidRPr="00C36459">
        <w:rPr>
          <w:rFonts w:ascii="Calibri" w:hAnsi="Calibri"/>
          <w:sz w:val="24"/>
          <w:szCs w:val="24"/>
        </w:rPr>
        <w:t xml:space="preserve">ke være for kompliceret og skal kunne distribueres elektronisk. Skabelonen kan eventuelt tænkes som en udbygning af Aftaleskemaet i Færdselsarealer for Alle. </w:t>
      </w:r>
    </w:p>
    <w:p w:rsidR="00C36459" w:rsidRPr="00C36459" w:rsidRDefault="00C36459" w:rsidP="00C36459">
      <w:pPr>
        <w:rPr>
          <w:rFonts w:ascii="Calibri" w:hAnsi="Calibri"/>
          <w:sz w:val="24"/>
          <w:szCs w:val="24"/>
        </w:rPr>
      </w:pPr>
    </w:p>
    <w:p w:rsidR="0036051F" w:rsidRPr="00C36459" w:rsidRDefault="00C36459" w:rsidP="00DB4E05">
      <w:pPr>
        <w:rPr>
          <w:rFonts w:ascii="Calibri" w:hAnsi="Calibri"/>
          <w:sz w:val="24"/>
          <w:szCs w:val="24"/>
        </w:rPr>
      </w:pPr>
      <w:r w:rsidRPr="00C36459">
        <w:rPr>
          <w:rFonts w:ascii="Calibri" w:hAnsi="Calibri"/>
          <w:sz w:val="24"/>
          <w:szCs w:val="24"/>
        </w:rPr>
        <w:t>Dette projekt skal realisere disse anbefalinger i form af forslag til omformuleringer af procesafsnittet i Færdselsarealer for Alle og udarbejdelse af en standardskab</w:t>
      </w:r>
      <w:r w:rsidRPr="00C36459">
        <w:rPr>
          <w:rFonts w:ascii="Calibri" w:hAnsi="Calibri"/>
          <w:sz w:val="24"/>
          <w:szCs w:val="24"/>
        </w:rPr>
        <w:t>e</w:t>
      </w:r>
      <w:r w:rsidRPr="00C36459">
        <w:rPr>
          <w:rFonts w:ascii="Calibri" w:hAnsi="Calibri"/>
          <w:sz w:val="24"/>
          <w:szCs w:val="24"/>
        </w:rPr>
        <w:t>lon for tilgængelighedsrevision. Formålet med ændringerne er at løfte kvaliteten af tilgængelighedsrevision og sikre en større ensartethed i revisionerne.</w:t>
      </w:r>
    </w:p>
    <w:p w:rsidR="00DB4E05" w:rsidRPr="00D318E6" w:rsidRDefault="00DB4E05" w:rsidP="0036051F">
      <w:pPr>
        <w:pStyle w:val="Overskrift1"/>
        <w:rPr>
          <w:b/>
        </w:rPr>
      </w:pPr>
      <w:r w:rsidRPr="00D318E6">
        <w:rPr>
          <w:b/>
        </w:rPr>
        <w:t>Formidling af nye Tilgængelighedsløsninger</w:t>
      </w:r>
    </w:p>
    <w:p w:rsidR="00C36459" w:rsidRPr="00DE200B" w:rsidRDefault="00C36459" w:rsidP="00C36459">
      <w:pPr>
        <w:pStyle w:val="Tabelindhold"/>
        <w:rPr>
          <w:rFonts w:ascii="Calibri" w:hAnsi="Calibri" w:cs="Calibri"/>
          <w:color w:val="auto"/>
          <w:sz w:val="24"/>
          <w:szCs w:val="24"/>
        </w:rPr>
      </w:pPr>
      <w:r w:rsidRPr="00DE200B">
        <w:rPr>
          <w:rFonts w:ascii="Calibri" w:hAnsi="Calibri" w:cs="Calibri"/>
          <w:color w:val="auto"/>
          <w:sz w:val="24"/>
          <w:szCs w:val="24"/>
        </w:rPr>
        <w:t>I 2013 er der udkommet en ny udgave af Færdselsarealer for Alle – Håndbog i Ti</w:t>
      </w:r>
      <w:r w:rsidRPr="00DE200B">
        <w:rPr>
          <w:rFonts w:ascii="Calibri" w:hAnsi="Calibri" w:cs="Calibri"/>
          <w:color w:val="auto"/>
          <w:sz w:val="24"/>
          <w:szCs w:val="24"/>
        </w:rPr>
        <w:t>l</w:t>
      </w:r>
      <w:r w:rsidRPr="00DE200B">
        <w:rPr>
          <w:rFonts w:ascii="Calibri" w:hAnsi="Calibri" w:cs="Calibri"/>
          <w:color w:val="auto"/>
          <w:sz w:val="24"/>
          <w:szCs w:val="24"/>
        </w:rPr>
        <w:t>gængelighed</w:t>
      </w:r>
      <w:r w:rsidR="00634D20">
        <w:rPr>
          <w:rFonts w:ascii="Calibri" w:hAnsi="Calibri" w:cs="Calibri"/>
          <w:color w:val="auto"/>
          <w:sz w:val="24"/>
          <w:szCs w:val="24"/>
        </w:rPr>
        <w:t xml:space="preserve">. </w:t>
      </w:r>
      <w:r w:rsidRPr="00DE200B">
        <w:rPr>
          <w:rFonts w:ascii="Calibri" w:hAnsi="Calibri" w:cs="Calibri"/>
          <w:color w:val="auto"/>
          <w:sz w:val="24"/>
          <w:szCs w:val="24"/>
        </w:rPr>
        <w:t>Dette vurderes som en god anledning til at igangsætte en formi</w:t>
      </w:r>
      <w:r w:rsidRPr="00DE200B">
        <w:rPr>
          <w:rFonts w:ascii="Calibri" w:hAnsi="Calibri" w:cs="Calibri"/>
          <w:color w:val="auto"/>
          <w:sz w:val="24"/>
          <w:szCs w:val="24"/>
        </w:rPr>
        <w:t>d</w:t>
      </w:r>
      <w:r w:rsidRPr="00DE200B">
        <w:rPr>
          <w:rFonts w:ascii="Calibri" w:hAnsi="Calibri" w:cs="Calibri"/>
          <w:color w:val="auto"/>
          <w:sz w:val="24"/>
          <w:szCs w:val="24"/>
        </w:rPr>
        <w:t>lingsindsats for at sikre</w:t>
      </w:r>
      <w:r w:rsidR="00634D20">
        <w:rPr>
          <w:rFonts w:ascii="Calibri" w:hAnsi="Calibri" w:cs="Calibri"/>
          <w:color w:val="auto"/>
          <w:sz w:val="24"/>
          <w:szCs w:val="24"/>
        </w:rPr>
        <w:t>,</w:t>
      </w:r>
      <w:r w:rsidRPr="00DE200B">
        <w:rPr>
          <w:rFonts w:ascii="Calibri" w:hAnsi="Calibri" w:cs="Calibri"/>
          <w:color w:val="auto"/>
          <w:sz w:val="24"/>
          <w:szCs w:val="24"/>
        </w:rPr>
        <w:t xml:space="preserve"> at vejledningerne anvendes så meget som muligt.</w:t>
      </w:r>
    </w:p>
    <w:p w:rsidR="00634D20" w:rsidRDefault="00634D20" w:rsidP="00C36459">
      <w:pPr>
        <w:pStyle w:val="Tabelindhold"/>
        <w:rPr>
          <w:rFonts w:ascii="Calibri" w:hAnsi="Calibri" w:cs="Calibri"/>
          <w:color w:val="auto"/>
          <w:sz w:val="24"/>
          <w:szCs w:val="24"/>
        </w:rPr>
      </w:pPr>
    </w:p>
    <w:p w:rsidR="00C36459" w:rsidRPr="00DE200B" w:rsidRDefault="00C36459" w:rsidP="00C36459">
      <w:pPr>
        <w:pStyle w:val="Tabelindhold"/>
        <w:rPr>
          <w:rFonts w:ascii="Calibri" w:hAnsi="Calibri" w:cs="Calibri"/>
          <w:color w:val="auto"/>
          <w:sz w:val="24"/>
          <w:szCs w:val="24"/>
        </w:rPr>
      </w:pPr>
      <w:r w:rsidRPr="00DE200B">
        <w:rPr>
          <w:rFonts w:ascii="Calibri" w:hAnsi="Calibri" w:cs="Calibri"/>
          <w:color w:val="auto"/>
          <w:sz w:val="24"/>
          <w:szCs w:val="24"/>
        </w:rPr>
        <w:lastRenderedPageBreak/>
        <w:t>Vejregelgruppen har i 2012 desuden fået udarbejdet rapporten ”Evaluering af Tilgængelighedsrevision”. Ud over forslag til forbedring af selve tilgængelighed</w:t>
      </w:r>
      <w:r w:rsidRPr="00DE200B">
        <w:rPr>
          <w:rFonts w:ascii="Calibri" w:hAnsi="Calibri" w:cs="Calibri"/>
          <w:color w:val="auto"/>
          <w:sz w:val="24"/>
          <w:szCs w:val="24"/>
        </w:rPr>
        <w:t>s</w:t>
      </w:r>
      <w:r w:rsidRPr="00DE200B">
        <w:rPr>
          <w:rFonts w:ascii="Calibri" w:hAnsi="Calibri" w:cs="Calibri"/>
          <w:color w:val="auto"/>
          <w:sz w:val="24"/>
          <w:szCs w:val="24"/>
        </w:rPr>
        <w:t>revisionsprocessen peger denne rapport på, at der fortsat ikke er tilstrækkeligt kendskab til tilgængelighed i branchen.</w:t>
      </w:r>
    </w:p>
    <w:p w:rsidR="00634D20" w:rsidRDefault="00634D20" w:rsidP="00C36459">
      <w:pPr>
        <w:pStyle w:val="Tabelindhold"/>
        <w:rPr>
          <w:rFonts w:ascii="Calibri" w:hAnsi="Calibri" w:cs="Calibri"/>
          <w:color w:val="auto"/>
          <w:sz w:val="24"/>
          <w:szCs w:val="24"/>
        </w:rPr>
      </w:pPr>
    </w:p>
    <w:p w:rsidR="00C36459" w:rsidRDefault="00C36459" w:rsidP="00C36459">
      <w:pPr>
        <w:pStyle w:val="Tabelindhold"/>
        <w:rPr>
          <w:rFonts w:ascii="Calibri" w:hAnsi="Calibri" w:cs="Calibri"/>
          <w:color w:val="auto"/>
          <w:sz w:val="24"/>
          <w:szCs w:val="24"/>
        </w:rPr>
      </w:pPr>
      <w:r w:rsidRPr="00DE200B">
        <w:rPr>
          <w:rFonts w:ascii="Calibri" w:hAnsi="Calibri" w:cs="Calibri"/>
          <w:color w:val="auto"/>
          <w:sz w:val="24"/>
          <w:szCs w:val="24"/>
        </w:rPr>
        <w:t xml:space="preserve">Vejregelgruppen </w:t>
      </w:r>
      <w:r w:rsidR="00634D20">
        <w:rPr>
          <w:rFonts w:ascii="Calibri" w:hAnsi="Calibri" w:cs="Calibri"/>
          <w:color w:val="auto"/>
          <w:sz w:val="24"/>
          <w:szCs w:val="24"/>
        </w:rPr>
        <w:t xml:space="preserve">foreslår, </w:t>
      </w:r>
      <w:r w:rsidRPr="00DE200B">
        <w:rPr>
          <w:rFonts w:ascii="Calibri" w:hAnsi="Calibri" w:cs="Calibri"/>
          <w:color w:val="auto"/>
          <w:sz w:val="24"/>
          <w:szCs w:val="24"/>
        </w:rPr>
        <w:t>at formidlingen foregår via korte videofilm. Formålet med dette er på en utraditionel og hurtig måde at skabe opmærksomhed om pr</w:t>
      </w:r>
      <w:r w:rsidRPr="00DE200B">
        <w:rPr>
          <w:rFonts w:ascii="Calibri" w:hAnsi="Calibri" w:cs="Calibri"/>
          <w:color w:val="auto"/>
          <w:sz w:val="24"/>
          <w:szCs w:val="24"/>
        </w:rPr>
        <w:t>o</w:t>
      </w:r>
      <w:r w:rsidRPr="00DE200B">
        <w:rPr>
          <w:rFonts w:ascii="Calibri" w:hAnsi="Calibri" w:cs="Calibri"/>
          <w:color w:val="auto"/>
          <w:sz w:val="24"/>
          <w:szCs w:val="24"/>
        </w:rPr>
        <w:t>blemer og løsningsmuligheder og henvise til de mere tekniske beskrivelser på Ve</w:t>
      </w:r>
      <w:r w:rsidRPr="00DE200B">
        <w:rPr>
          <w:rFonts w:ascii="Calibri" w:hAnsi="Calibri" w:cs="Calibri"/>
          <w:color w:val="auto"/>
          <w:sz w:val="24"/>
          <w:szCs w:val="24"/>
        </w:rPr>
        <w:t>j</w:t>
      </w:r>
      <w:r w:rsidRPr="00DE200B">
        <w:rPr>
          <w:rFonts w:ascii="Calibri" w:hAnsi="Calibri" w:cs="Calibri"/>
          <w:color w:val="auto"/>
          <w:sz w:val="24"/>
          <w:szCs w:val="24"/>
        </w:rPr>
        <w:t>regelportalen.</w:t>
      </w:r>
    </w:p>
    <w:p w:rsidR="00634D20" w:rsidRPr="00DE200B" w:rsidRDefault="00634D20" w:rsidP="00C36459">
      <w:pPr>
        <w:pStyle w:val="Tabelindhold"/>
        <w:rPr>
          <w:rFonts w:ascii="Calibri" w:hAnsi="Calibri" w:cs="Calibri"/>
          <w:color w:val="auto"/>
          <w:sz w:val="24"/>
          <w:szCs w:val="24"/>
        </w:rPr>
      </w:pPr>
    </w:p>
    <w:p w:rsidR="00C36459" w:rsidRPr="00DE200B" w:rsidRDefault="00C36459" w:rsidP="00C36459">
      <w:pPr>
        <w:pStyle w:val="Tabelindhold"/>
        <w:rPr>
          <w:rFonts w:ascii="Calibri" w:hAnsi="Calibri" w:cs="Calibri"/>
          <w:color w:val="auto"/>
          <w:sz w:val="24"/>
          <w:szCs w:val="24"/>
        </w:rPr>
      </w:pPr>
      <w:r w:rsidRPr="00DE200B">
        <w:rPr>
          <w:rFonts w:ascii="Calibri" w:hAnsi="Calibri" w:cs="Calibri"/>
          <w:color w:val="auto"/>
          <w:sz w:val="24"/>
          <w:szCs w:val="24"/>
        </w:rPr>
        <w:t>Vejregelgruppen ønsker at der udarbejdes f.eks. 3 film à 2-3 minutters længde. Hver film skal enten præsentere en bestemt brugergruppes behov eller konce</w:t>
      </w:r>
      <w:r w:rsidRPr="00DE200B">
        <w:rPr>
          <w:rFonts w:ascii="Calibri" w:hAnsi="Calibri" w:cs="Calibri"/>
          <w:color w:val="auto"/>
          <w:sz w:val="24"/>
          <w:szCs w:val="24"/>
        </w:rPr>
        <w:t>n</w:t>
      </w:r>
      <w:r w:rsidRPr="00DE200B">
        <w:rPr>
          <w:rFonts w:ascii="Calibri" w:hAnsi="Calibri" w:cs="Calibri"/>
          <w:color w:val="auto"/>
          <w:sz w:val="24"/>
          <w:szCs w:val="24"/>
        </w:rPr>
        <w:t>trere sig om løsning af et bestemt sted, f.eks. et kryds og et busstoppested.</w:t>
      </w:r>
    </w:p>
    <w:p w:rsidR="00DB4E05" w:rsidRPr="00D318E6" w:rsidRDefault="00DB4E05" w:rsidP="0036051F">
      <w:pPr>
        <w:pStyle w:val="Overskrift1"/>
        <w:rPr>
          <w:b/>
        </w:rPr>
      </w:pPr>
      <w:r w:rsidRPr="00D318E6">
        <w:rPr>
          <w:b/>
        </w:rPr>
        <w:t>Klimasikring og Tilgængelighed</w:t>
      </w:r>
    </w:p>
    <w:p w:rsidR="00C36459" w:rsidRPr="00DE200B" w:rsidRDefault="00C36459" w:rsidP="00C36459">
      <w:pPr>
        <w:rPr>
          <w:rFonts w:ascii="Calibri" w:hAnsi="Calibri" w:cs="Arial"/>
          <w:sz w:val="24"/>
          <w:szCs w:val="24"/>
        </w:rPr>
      </w:pPr>
      <w:r w:rsidRPr="00DE200B">
        <w:rPr>
          <w:rFonts w:ascii="Calibri" w:hAnsi="Calibri" w:cs="Arial"/>
          <w:sz w:val="24"/>
          <w:szCs w:val="24"/>
        </w:rPr>
        <w:t>Der arbejdes i disse år rigtigt meget med klimasikring, hvor vejene vil skulle bidr</w:t>
      </w:r>
      <w:r w:rsidRPr="00DE200B">
        <w:rPr>
          <w:rFonts w:ascii="Calibri" w:hAnsi="Calibri" w:cs="Arial"/>
          <w:sz w:val="24"/>
          <w:szCs w:val="24"/>
        </w:rPr>
        <w:t>a</w:t>
      </w:r>
      <w:r w:rsidRPr="00DE200B">
        <w:rPr>
          <w:rFonts w:ascii="Calibri" w:hAnsi="Calibri" w:cs="Arial"/>
          <w:sz w:val="24"/>
          <w:szCs w:val="24"/>
        </w:rPr>
        <w:t>ge med at flytte og aftage en masse vand. Der bliver snakket om skybrudsveje, de</w:t>
      </w:r>
      <w:r w:rsidR="00634D20">
        <w:rPr>
          <w:rFonts w:ascii="Calibri" w:hAnsi="Calibri" w:cs="Arial"/>
          <w:sz w:val="24"/>
          <w:szCs w:val="24"/>
        </w:rPr>
        <w:t>r</w:t>
      </w:r>
      <w:r w:rsidRPr="00DE200B">
        <w:rPr>
          <w:rFonts w:ascii="Calibri" w:hAnsi="Calibri" w:cs="Arial"/>
          <w:sz w:val="24"/>
          <w:szCs w:val="24"/>
        </w:rPr>
        <w:t xml:space="preserve"> er veje, som skal aflede vand. Den helt store udfordring er at holde så meget vand som muligt på vejen. I den anledning bliver der foreslået høje kantstene på 20-30 cm, som vil skabe store barrierer for fodgængere, især mennesker med en funkt</w:t>
      </w:r>
      <w:r w:rsidRPr="00DE200B">
        <w:rPr>
          <w:rFonts w:ascii="Calibri" w:hAnsi="Calibri" w:cs="Arial"/>
          <w:sz w:val="24"/>
          <w:szCs w:val="24"/>
        </w:rPr>
        <w:t>i</w:t>
      </w:r>
      <w:r w:rsidRPr="00DE200B">
        <w:rPr>
          <w:rFonts w:ascii="Calibri" w:hAnsi="Calibri" w:cs="Arial"/>
          <w:sz w:val="24"/>
          <w:szCs w:val="24"/>
        </w:rPr>
        <w:t>onsnedsættelse. Da der også arbejdes med</w:t>
      </w:r>
      <w:r w:rsidR="00634D20">
        <w:rPr>
          <w:rFonts w:ascii="Calibri" w:hAnsi="Calibri" w:cs="Arial"/>
          <w:sz w:val="24"/>
          <w:szCs w:val="24"/>
        </w:rPr>
        <w:t>,</w:t>
      </w:r>
      <w:r w:rsidRPr="00DE200B">
        <w:rPr>
          <w:rFonts w:ascii="Calibri" w:hAnsi="Calibri" w:cs="Arial"/>
          <w:sz w:val="24"/>
          <w:szCs w:val="24"/>
        </w:rPr>
        <w:t xml:space="preserve"> at vejen skal rumme mere vand</w:t>
      </w:r>
      <w:r w:rsidR="00634D20">
        <w:rPr>
          <w:rFonts w:ascii="Calibri" w:hAnsi="Calibri" w:cs="Arial"/>
          <w:sz w:val="24"/>
          <w:szCs w:val="24"/>
        </w:rPr>
        <w:t>,</w:t>
      </w:r>
      <w:r w:rsidRPr="00DE200B">
        <w:rPr>
          <w:rFonts w:ascii="Calibri" w:hAnsi="Calibri" w:cs="Arial"/>
          <w:sz w:val="24"/>
          <w:szCs w:val="24"/>
        </w:rPr>
        <w:t xml:space="preserve"> bliver der arbejdet med at vejene anlægges med v-profiler i stedet for tagprofiler.</w:t>
      </w:r>
    </w:p>
    <w:p w:rsidR="00C36459" w:rsidRPr="00DE200B" w:rsidRDefault="00C36459" w:rsidP="00C36459">
      <w:pPr>
        <w:rPr>
          <w:rFonts w:ascii="Calibri" w:hAnsi="Calibri" w:cs="Arial"/>
          <w:sz w:val="24"/>
          <w:szCs w:val="24"/>
        </w:rPr>
      </w:pPr>
    </w:p>
    <w:p w:rsidR="00C36459" w:rsidRPr="00DE200B" w:rsidRDefault="00C36459" w:rsidP="00C36459">
      <w:pPr>
        <w:rPr>
          <w:rFonts w:ascii="Calibri" w:hAnsi="Calibri" w:cs="Arial"/>
          <w:sz w:val="24"/>
          <w:szCs w:val="24"/>
        </w:rPr>
      </w:pPr>
      <w:r w:rsidRPr="00DE200B">
        <w:rPr>
          <w:rFonts w:ascii="Calibri" w:hAnsi="Calibri" w:cs="Arial"/>
          <w:sz w:val="24"/>
          <w:szCs w:val="24"/>
        </w:rPr>
        <w:t>Vejregelgruppe</w:t>
      </w:r>
      <w:r w:rsidR="00634D20">
        <w:rPr>
          <w:rFonts w:ascii="Calibri" w:hAnsi="Calibri" w:cs="Arial"/>
          <w:sz w:val="24"/>
          <w:szCs w:val="24"/>
        </w:rPr>
        <w:t>n</w:t>
      </w:r>
      <w:r w:rsidRPr="00DE200B">
        <w:rPr>
          <w:rFonts w:ascii="Calibri" w:hAnsi="Calibri" w:cs="Arial"/>
          <w:sz w:val="24"/>
          <w:szCs w:val="24"/>
        </w:rPr>
        <w:t xml:space="preserve"> Tilgængelighed ser et behov for at der udarbejdes anbefalinger til klimaveje, hvor kantstenene forventes at blive højere end 10-12 cm. Anlæg af v-profiler skal analyseres, og der skal ses nærmere på, hvilken udfordringer der kommer, når al afvanding (både riste og vand) kommer til at ligge i midten af v</w:t>
      </w:r>
      <w:r w:rsidRPr="00DE200B">
        <w:rPr>
          <w:rFonts w:ascii="Calibri" w:hAnsi="Calibri" w:cs="Arial"/>
          <w:sz w:val="24"/>
          <w:szCs w:val="24"/>
        </w:rPr>
        <w:t>e</w:t>
      </w:r>
      <w:r w:rsidRPr="00DE200B">
        <w:rPr>
          <w:rFonts w:ascii="Calibri" w:hAnsi="Calibri" w:cs="Arial"/>
          <w:sz w:val="24"/>
          <w:szCs w:val="24"/>
        </w:rPr>
        <w:t>jen. Desuden er der behov for at undersøge konsekvenserne for k</w:t>
      </w:r>
      <w:r w:rsidR="00634D20">
        <w:rPr>
          <w:rFonts w:ascii="Calibri" w:hAnsi="Calibri" w:cs="Arial"/>
          <w:sz w:val="24"/>
          <w:szCs w:val="24"/>
        </w:rPr>
        <w:t xml:space="preserve">ommunernes driftsomkostninger. </w:t>
      </w:r>
    </w:p>
    <w:p w:rsidR="00DB4E05" w:rsidRPr="00D318E6" w:rsidRDefault="00DB4E05" w:rsidP="0036051F">
      <w:pPr>
        <w:pStyle w:val="Overskrift1"/>
        <w:rPr>
          <w:b/>
        </w:rPr>
      </w:pPr>
      <w:bookmarkStart w:id="0" w:name="_GoBack"/>
      <w:r w:rsidRPr="00D318E6">
        <w:rPr>
          <w:b/>
        </w:rPr>
        <w:t>Akustiske signaler</w:t>
      </w:r>
    </w:p>
    <w:bookmarkEnd w:id="0"/>
    <w:p w:rsidR="00C36459" w:rsidRDefault="00C36459" w:rsidP="00C36459">
      <w:pPr>
        <w:rPr>
          <w:rFonts w:ascii="Calibri" w:hAnsi="Calibri"/>
          <w:sz w:val="24"/>
          <w:szCs w:val="24"/>
        </w:rPr>
      </w:pPr>
      <w:r w:rsidRPr="00DE200B">
        <w:rPr>
          <w:rFonts w:ascii="Calibri" w:hAnsi="Calibri"/>
          <w:sz w:val="24"/>
          <w:szCs w:val="24"/>
        </w:rPr>
        <w:t>Indholdet af ”Vejregel, Færdselsregulering, Signaler, Lydsignaler for blinde og svagsynede", juli 2006 er fra 2012 integreret i Vejregel for Vejsignaler.</w:t>
      </w:r>
      <w:r w:rsidR="00634D20">
        <w:rPr>
          <w:rFonts w:ascii="Calibri" w:hAnsi="Calibri"/>
          <w:sz w:val="24"/>
          <w:szCs w:val="24"/>
        </w:rPr>
        <w:t xml:space="preserve"> </w:t>
      </w:r>
      <w:r w:rsidRPr="00DE200B">
        <w:rPr>
          <w:rFonts w:ascii="Calibri" w:hAnsi="Calibri"/>
          <w:sz w:val="24"/>
          <w:szCs w:val="24"/>
        </w:rPr>
        <w:t>Anbefali</w:t>
      </w:r>
      <w:r w:rsidRPr="00DE200B">
        <w:rPr>
          <w:rFonts w:ascii="Calibri" w:hAnsi="Calibri"/>
          <w:sz w:val="24"/>
          <w:szCs w:val="24"/>
        </w:rPr>
        <w:t>n</w:t>
      </w:r>
      <w:r w:rsidRPr="00DE200B">
        <w:rPr>
          <w:rFonts w:ascii="Calibri" w:hAnsi="Calibri"/>
          <w:sz w:val="24"/>
          <w:szCs w:val="24"/>
        </w:rPr>
        <w:t>gerne vedr</w:t>
      </w:r>
      <w:r w:rsidR="00634D20">
        <w:rPr>
          <w:rFonts w:ascii="Calibri" w:hAnsi="Calibri"/>
          <w:sz w:val="24"/>
          <w:szCs w:val="24"/>
        </w:rPr>
        <w:t>.</w:t>
      </w:r>
      <w:r w:rsidRPr="00DE200B">
        <w:rPr>
          <w:rFonts w:ascii="Calibri" w:hAnsi="Calibri"/>
          <w:sz w:val="24"/>
          <w:szCs w:val="24"/>
        </w:rPr>
        <w:t xml:space="preserve"> lydstyrke og type er dog ikke blevet opdateret. F.eks. er lydsignaler med bankelyd ikke indarbejdet, selvom disse løsninger giver mindre gener for n</w:t>
      </w:r>
      <w:r w:rsidRPr="00DE200B">
        <w:rPr>
          <w:rFonts w:ascii="Calibri" w:hAnsi="Calibri"/>
          <w:sz w:val="24"/>
          <w:szCs w:val="24"/>
        </w:rPr>
        <w:t>a</w:t>
      </w:r>
      <w:r w:rsidRPr="00DE200B">
        <w:rPr>
          <w:rFonts w:ascii="Calibri" w:hAnsi="Calibri"/>
          <w:sz w:val="24"/>
          <w:szCs w:val="24"/>
        </w:rPr>
        <w:lastRenderedPageBreak/>
        <w:t>boerne, uden at det går ud over virkningen i forhold til mennesker som er blinde eller stærkt svagsynede, og selvom løsningerne allerede anvendes flere steder i landet. Erfaringer fra både Danmark og udlandet viser, at der også er muligheder for at arbejde med f.eks. bedre placering og retningsorientering af lydgivere, u</w:t>
      </w:r>
      <w:r w:rsidRPr="00DE200B">
        <w:rPr>
          <w:rFonts w:ascii="Calibri" w:hAnsi="Calibri"/>
          <w:sz w:val="24"/>
          <w:szCs w:val="24"/>
        </w:rPr>
        <w:t>d</w:t>
      </w:r>
      <w:r w:rsidRPr="00DE200B">
        <w:rPr>
          <w:rFonts w:ascii="Calibri" w:hAnsi="Calibri"/>
          <w:sz w:val="24"/>
          <w:szCs w:val="24"/>
        </w:rPr>
        <w:t>formning af knapper, anvendelse af fjernbetjening mm.</w:t>
      </w:r>
    </w:p>
    <w:p w:rsidR="00634D20" w:rsidRPr="00DE200B" w:rsidRDefault="00634D20" w:rsidP="00C36459">
      <w:pPr>
        <w:rPr>
          <w:rFonts w:ascii="Calibri" w:hAnsi="Calibri"/>
          <w:sz w:val="24"/>
          <w:szCs w:val="24"/>
        </w:rPr>
      </w:pPr>
    </w:p>
    <w:p w:rsidR="00C36459" w:rsidRPr="00DE200B" w:rsidRDefault="00C36459" w:rsidP="00C36459">
      <w:pPr>
        <w:rPr>
          <w:rFonts w:ascii="Calibri" w:hAnsi="Calibri"/>
          <w:sz w:val="24"/>
          <w:szCs w:val="24"/>
        </w:rPr>
      </w:pPr>
      <w:r w:rsidRPr="00DE200B">
        <w:rPr>
          <w:rFonts w:ascii="Calibri" w:hAnsi="Calibri"/>
          <w:sz w:val="24"/>
          <w:szCs w:val="24"/>
        </w:rPr>
        <w:t>Akustiske signaler er en essentiel komponent i opnåelse af tilgængelighed til sa</w:t>
      </w:r>
      <w:r w:rsidRPr="00DE200B">
        <w:rPr>
          <w:rFonts w:ascii="Calibri" w:hAnsi="Calibri"/>
          <w:sz w:val="24"/>
          <w:szCs w:val="24"/>
        </w:rPr>
        <w:t>m</w:t>
      </w:r>
      <w:r w:rsidRPr="00DE200B">
        <w:rPr>
          <w:rFonts w:ascii="Calibri" w:hAnsi="Calibri"/>
          <w:sz w:val="24"/>
          <w:szCs w:val="24"/>
        </w:rPr>
        <w:t>fundets tilbud for gruppen af mennesker, der er blinde eller stærkt svagsynede.</w:t>
      </w:r>
    </w:p>
    <w:p w:rsidR="00C36459" w:rsidRPr="00DE200B" w:rsidRDefault="00C36459" w:rsidP="00C36459">
      <w:pPr>
        <w:rPr>
          <w:rFonts w:ascii="Calibri" w:hAnsi="Calibri"/>
          <w:sz w:val="24"/>
          <w:szCs w:val="24"/>
        </w:rPr>
      </w:pPr>
    </w:p>
    <w:p w:rsidR="00C36459" w:rsidRPr="00DE200B" w:rsidRDefault="00C36459" w:rsidP="00C36459">
      <w:pPr>
        <w:rPr>
          <w:rFonts w:ascii="Calibri" w:hAnsi="Calibri"/>
          <w:sz w:val="24"/>
          <w:szCs w:val="24"/>
        </w:rPr>
      </w:pPr>
      <w:r w:rsidRPr="00DE200B">
        <w:rPr>
          <w:rFonts w:ascii="Calibri" w:hAnsi="Calibri"/>
          <w:sz w:val="24"/>
          <w:szCs w:val="24"/>
        </w:rPr>
        <w:t>Projektet skal derfor undersøge</w:t>
      </w:r>
      <w:r w:rsidR="00634D20">
        <w:rPr>
          <w:rFonts w:ascii="Calibri" w:hAnsi="Calibri"/>
          <w:sz w:val="24"/>
          <w:szCs w:val="24"/>
        </w:rPr>
        <w:t>,</w:t>
      </w:r>
      <w:r w:rsidRPr="00DE200B">
        <w:rPr>
          <w:rFonts w:ascii="Calibri" w:hAnsi="Calibri"/>
          <w:sz w:val="24"/>
          <w:szCs w:val="24"/>
        </w:rPr>
        <w:t xml:space="preserve"> hvilke løsninger der findes (herunder udenlan</w:t>
      </w:r>
      <w:r w:rsidRPr="00DE200B">
        <w:rPr>
          <w:rFonts w:ascii="Calibri" w:hAnsi="Calibri"/>
          <w:sz w:val="24"/>
          <w:szCs w:val="24"/>
        </w:rPr>
        <w:t>d</w:t>
      </w:r>
      <w:r w:rsidR="00634D20">
        <w:rPr>
          <w:rFonts w:ascii="Calibri" w:hAnsi="Calibri"/>
          <w:sz w:val="24"/>
          <w:szCs w:val="24"/>
        </w:rPr>
        <w:t xml:space="preserve">ske), </w:t>
      </w:r>
      <w:r w:rsidRPr="00DE200B">
        <w:rPr>
          <w:rFonts w:ascii="Calibri" w:hAnsi="Calibri"/>
          <w:sz w:val="24"/>
          <w:szCs w:val="24"/>
        </w:rPr>
        <w:t>vurdere hvilket løsninger der vil være mest anvendelige under danske fo</w:t>
      </w:r>
      <w:r w:rsidRPr="00DE200B">
        <w:rPr>
          <w:rFonts w:ascii="Calibri" w:hAnsi="Calibri"/>
          <w:sz w:val="24"/>
          <w:szCs w:val="24"/>
        </w:rPr>
        <w:t>r</w:t>
      </w:r>
      <w:r w:rsidRPr="00DE200B">
        <w:rPr>
          <w:rFonts w:ascii="Calibri" w:hAnsi="Calibri"/>
          <w:sz w:val="24"/>
          <w:szCs w:val="24"/>
        </w:rPr>
        <w:t>hold</w:t>
      </w:r>
      <w:r w:rsidR="00634D20">
        <w:rPr>
          <w:rFonts w:ascii="Calibri" w:hAnsi="Calibri"/>
          <w:sz w:val="24"/>
          <w:szCs w:val="24"/>
        </w:rPr>
        <w:t xml:space="preserve"> samt </w:t>
      </w:r>
      <w:r w:rsidRPr="00DE200B">
        <w:rPr>
          <w:rFonts w:ascii="Calibri" w:hAnsi="Calibri"/>
          <w:sz w:val="24"/>
          <w:szCs w:val="24"/>
        </w:rPr>
        <w:t>foreslå en ny vejledning på området</w:t>
      </w:r>
      <w:r w:rsidR="00634D20">
        <w:rPr>
          <w:rFonts w:ascii="Calibri" w:hAnsi="Calibri"/>
          <w:sz w:val="24"/>
          <w:szCs w:val="24"/>
        </w:rPr>
        <w:t>.</w:t>
      </w:r>
    </w:p>
    <w:p w:rsidR="00DB4E05" w:rsidRDefault="00DB4E05" w:rsidP="00C36459"/>
    <w:sectPr w:rsidR="00DB4E05" w:rsidSect="008351BD">
      <w:headerReference w:type="default" r:id="rId10"/>
      <w:footerReference w:type="default" r:id="rId11"/>
      <w:headerReference w:type="first" r:id="rId12"/>
      <w:footerReference w:type="first" r:id="rId13"/>
      <w:pgSz w:w="11906" w:h="16838" w:code="9"/>
      <w:pgMar w:top="3515" w:right="2722" w:bottom="2552"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toolbars>
    <wne:acdManifest>
      <wne:acdEntry wne:acdName="acd0"/>
    </wne:acdManifest>
  </wne:toolbars>
  <wne:acds>
    <wne:acd wne:argValue="QABWAGUAcgBkAGEAbgBh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D3" w:rsidRDefault="00A700D3" w:rsidP="009E4B94">
      <w:pPr>
        <w:spacing w:line="240" w:lineRule="auto"/>
      </w:pPr>
      <w:r>
        <w:separator/>
      </w:r>
    </w:p>
  </w:endnote>
  <w:endnote w:type="continuationSeparator" w:id="0">
    <w:p w:rsidR="00A700D3" w:rsidRDefault="00A700D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8F" w:rsidRPr="00681D83" w:rsidRDefault="00475E8F">
    <w:pPr>
      <w:pStyle w:val="Sidefod"/>
    </w:pPr>
    <w:r>
      <w:rPr>
        <w:noProof/>
        <w:lang w:eastAsia="da-DK"/>
      </w:rPr>
      <mc:AlternateContent>
        <mc:Choice Requires="wps">
          <w:drawing>
            <wp:anchor distT="0" distB="0" distL="114300" distR="114300" simplePos="0" relativeHeight="251662336" behindDoc="0" locked="0" layoutInCell="1" allowOverlap="1" wp14:anchorId="6AA48076" wp14:editId="43E1179E">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5E8F" w:rsidRPr="00094ABD" w:rsidRDefault="00475E8F"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318E6">
                            <w:rPr>
                              <w:rStyle w:val="Sidetal"/>
                              <w:noProof/>
                            </w:rPr>
                            <w:t>21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rsidR="00475E8F" w:rsidRPr="00094ABD" w:rsidRDefault="00475E8F"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318E6">
                      <w:rPr>
                        <w:rStyle w:val="Sidetal"/>
                        <w:noProof/>
                      </w:rPr>
                      <w:t>21</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8F" w:rsidRDefault="00475E8F">
    <w:pPr>
      <w:pStyle w:val="Sidefo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gridCol w:w="2693"/>
    </w:tblGrid>
    <w:tr w:rsidR="00475E8F" w:rsidRPr="00776FCD" w:rsidTr="00AA3139">
      <w:trPr>
        <w:trHeight w:val="567"/>
      </w:trPr>
      <w:tc>
        <w:tcPr>
          <w:tcW w:w="2410" w:type="dxa"/>
          <w:vAlign w:val="bottom"/>
        </w:tcPr>
        <w:sdt>
          <w:sdtPr>
            <w:tag w:val="Assessed"/>
            <w:id w:val="10009"/>
            <w:placeholder>
              <w:docPart w:val="DefaultPlaceholder_1082065158"/>
            </w:placeholder>
            <w:dataBinding w:prefixMappings="xmlns:gbs='http://www.software-innovation.no/growBusinessDocument'" w:xpath="/gbs:GrowBusinessDocument/gbs:OurRef.CF_Tjenestested.Vej[@gbs:key='10009']" w:storeItemID="{4B4FD340-1D5B-44B3-A220-A351E250F2C8}"/>
            <w:text/>
          </w:sdtPr>
          <w:sdtEndPr/>
          <w:sdtContent>
            <w:p w:rsidR="00475E8F" w:rsidRPr="00776FCD" w:rsidRDefault="00475E8F" w:rsidP="00F93B42">
              <w:pPr>
                <w:pStyle w:val="Sidefod"/>
              </w:pPr>
              <w:r>
                <w:t>Niels Juels Gade 13</w:t>
              </w:r>
            </w:p>
          </w:sdtContent>
        </w:sdt>
        <w:p w:rsidR="00475E8F" w:rsidRPr="00776FCD" w:rsidRDefault="00A700D3" w:rsidP="00F93B42">
          <w:pPr>
            <w:pStyle w:val="Sidefod"/>
          </w:pPr>
          <w:sdt>
            <w:sdtPr>
              <w:tag w:val="Title"/>
              <w:id w:val="10011"/>
              <w:placeholder>
                <w:docPart w:val="DefaultPlaceholder_1082065158"/>
              </w:placeholder>
              <w:dataBinding w:prefixMappings="xmlns:gbs='http://www.software-innovation.no/growBusinessDocument'" w:xpath="/gbs:GrowBusinessDocument/gbs:OurRef.CF_Tjenestested.Postnr[@gbs:key='10011']" w:storeItemID="{4B4FD340-1D5B-44B3-A220-A351E250F2C8}"/>
              <w:text/>
            </w:sdtPr>
            <w:sdtEndPr/>
            <w:sdtContent>
              <w:r w:rsidR="00475E8F">
                <w:t>1022</w:t>
              </w:r>
            </w:sdtContent>
          </w:sdt>
          <w:r w:rsidR="00475E8F">
            <w:t xml:space="preserve"> </w:t>
          </w:r>
          <w:sdt>
            <w:sdtPr>
              <w:tag w:val="ReferenceNo"/>
              <w:id w:val="10012"/>
              <w:placeholder>
                <w:docPart w:val="DefaultPlaceholder_1082065158"/>
              </w:placeholder>
              <w:dataBinding w:prefixMappings="xmlns:gbs='http://www.software-innovation.no/growBusinessDocument'" w:xpath="/gbs:GrowBusinessDocument/gbs:OurRef.CF_Tjenestested.By[@gbs:key='10012']" w:storeItemID="{4B4FD340-1D5B-44B3-A220-A351E250F2C8}"/>
              <w:text/>
            </w:sdtPr>
            <w:sdtEndPr/>
            <w:sdtContent>
              <w:r w:rsidR="00475E8F">
                <w:t>København K</w:t>
              </w:r>
            </w:sdtContent>
          </w:sdt>
        </w:p>
        <w:p w:rsidR="00475E8F" w:rsidRPr="00776FCD" w:rsidRDefault="00475E8F" w:rsidP="00F93B42">
          <w:pPr>
            <w:pStyle w:val="Sidefod"/>
          </w:pPr>
        </w:p>
      </w:tc>
      <w:tc>
        <w:tcPr>
          <w:tcW w:w="2410" w:type="dxa"/>
          <w:vAlign w:val="bottom"/>
        </w:tcPr>
        <w:p w:rsidR="00475E8F" w:rsidRPr="00776FCD" w:rsidRDefault="00475E8F" w:rsidP="00F93B42">
          <w:pPr>
            <w:pStyle w:val="Sidefod"/>
          </w:pPr>
          <w:r w:rsidRPr="00776FCD">
            <w:t xml:space="preserve">Telefon </w:t>
          </w:r>
          <w:sdt>
            <w:sdtPr>
              <w:tag w:val="Title"/>
              <w:id w:val="10013"/>
              <w:placeholder>
                <w:docPart w:val="DefaultPlaceholder_1082065158"/>
              </w:placeholder>
              <w:dataBinding w:prefixMappings="xmlns:gbs='http://www.software-innovation.no/growBusinessDocument'" w:xpath="/gbs:GrowBusinessDocument/gbs:OurRef.CF_Tjenestested.Telefon[@gbs:key='10013']" w:storeItemID="{4B4FD340-1D5B-44B3-A220-A351E250F2C8}"/>
              <w:text/>
            </w:sdtPr>
            <w:sdtEndPr/>
            <w:sdtContent>
              <w:r>
                <w:t>7244 3333</w:t>
              </w:r>
            </w:sdtContent>
          </w:sdt>
        </w:p>
        <w:sdt>
          <w:sdtPr>
            <w:tag w:val="Title"/>
            <w:id w:val="10015"/>
            <w:placeholder>
              <w:docPart w:val="DefaultPlaceholder_1082065158"/>
            </w:placeholder>
            <w:dataBinding w:prefixMappings="xmlns:gbs='http://www.software-innovation.no/growBusinessDocument'" w:xpath="/gbs:GrowBusinessDocument/gbs:OurRef.E-mail[@gbs:key='10015']" w:storeItemID="{4B4FD340-1D5B-44B3-A220-A351E250F2C8}"/>
            <w:text/>
          </w:sdtPr>
          <w:sdtEndPr/>
          <w:sdtContent>
            <w:p w:rsidR="00475E8F" w:rsidRPr="00776FCD" w:rsidRDefault="00475E8F" w:rsidP="00F93B42">
              <w:pPr>
                <w:pStyle w:val="Sidefod"/>
              </w:pPr>
              <w:r>
                <w:t>oha@vd.dk</w:t>
              </w:r>
            </w:p>
          </w:sdtContent>
        </w:sdt>
        <w:p w:rsidR="00475E8F" w:rsidRPr="00776FCD" w:rsidRDefault="00475E8F" w:rsidP="00F93B42">
          <w:pPr>
            <w:pStyle w:val="Sidefod"/>
          </w:pPr>
          <w:r>
            <w:t>vejdirektoratet.dk</w:t>
          </w:r>
        </w:p>
        <w:p w:rsidR="00475E8F" w:rsidRPr="00776FCD" w:rsidRDefault="00475E8F" w:rsidP="00F93B42">
          <w:pPr>
            <w:pStyle w:val="Sidefod"/>
          </w:pPr>
        </w:p>
      </w:tc>
      <w:tc>
        <w:tcPr>
          <w:tcW w:w="2693" w:type="dxa"/>
          <w:vAlign w:val="bottom"/>
        </w:tcPr>
        <w:p w:rsidR="00475E8F" w:rsidRPr="00776FCD" w:rsidRDefault="00475E8F" w:rsidP="00F93B42">
          <w:pPr>
            <w:pStyle w:val="Sidefod"/>
          </w:pPr>
          <w:r w:rsidRPr="00776FCD">
            <w:t>SE 60729018</w:t>
          </w:r>
        </w:p>
        <w:p w:rsidR="00475E8F" w:rsidRPr="00776FCD" w:rsidRDefault="00475E8F" w:rsidP="00F93B42">
          <w:pPr>
            <w:pStyle w:val="Sidefod"/>
          </w:pPr>
          <w:r w:rsidRPr="00776FCD">
            <w:t>EAN 5798000893450</w:t>
          </w:r>
        </w:p>
        <w:p w:rsidR="00475E8F" w:rsidRPr="00776FCD" w:rsidRDefault="00475E8F" w:rsidP="00F93B42">
          <w:pPr>
            <w:pStyle w:val="Sidefod"/>
          </w:pPr>
        </w:p>
      </w:tc>
    </w:tr>
  </w:tbl>
  <w:p w:rsidR="00475E8F" w:rsidRPr="00094ABD" w:rsidRDefault="00475E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D3" w:rsidRDefault="00A700D3" w:rsidP="009E4B94">
      <w:pPr>
        <w:spacing w:line="240" w:lineRule="auto"/>
      </w:pPr>
      <w:r>
        <w:separator/>
      </w:r>
    </w:p>
  </w:footnote>
  <w:footnote w:type="continuationSeparator" w:id="0">
    <w:p w:rsidR="00A700D3" w:rsidRDefault="00A700D3"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8F" w:rsidRDefault="00475E8F">
    <w:pPr>
      <w:pStyle w:val="Sidehoved"/>
    </w:pPr>
    <w:r>
      <w:rPr>
        <w:noProof/>
        <w:lang w:eastAsia="da-DK"/>
      </w:rPr>
      <w:drawing>
        <wp:anchor distT="0" distB="0" distL="114300" distR="114300" simplePos="0" relativeHeight="251666432" behindDoc="1" locked="0" layoutInCell="1" allowOverlap="1" wp14:anchorId="7ECC688B" wp14:editId="02D38B9E">
          <wp:simplePos x="0" y="0"/>
          <wp:positionH relativeFrom="page">
            <wp:posOffset>720090</wp:posOffset>
          </wp:positionH>
          <wp:positionV relativeFrom="page">
            <wp:posOffset>540385</wp:posOffset>
          </wp:positionV>
          <wp:extent cx="1656000" cy="428400"/>
          <wp:effectExtent l="0" t="0" r="1905" b="0"/>
          <wp:wrapNone/>
          <wp:docPr id="2" name="VD_HIDE_1_2"/>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8F" w:rsidRDefault="00475E8F">
    <w:pPr>
      <w:pStyle w:val="Sidehoved"/>
    </w:pPr>
    <w:r>
      <w:rPr>
        <w:noProof/>
        <w:lang w:eastAsia="da-DK"/>
      </w:rPr>
      <w:drawing>
        <wp:anchor distT="0" distB="0" distL="114300" distR="114300" simplePos="0" relativeHeight="251667456" behindDoc="1" locked="0" layoutInCell="1" allowOverlap="1" wp14:anchorId="43709541" wp14:editId="511AB1DC">
          <wp:simplePos x="0" y="0"/>
          <wp:positionH relativeFrom="page">
            <wp:posOffset>5551805</wp:posOffset>
          </wp:positionH>
          <wp:positionV relativeFrom="page">
            <wp:posOffset>9779000</wp:posOffset>
          </wp:positionV>
          <wp:extent cx="1278000" cy="219600"/>
          <wp:effectExtent l="0" t="0" r="0" b="9525"/>
          <wp:wrapNone/>
          <wp:docPr id="4" name="Transport_HIDE_1_2"/>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21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5408" behindDoc="1" locked="0" layoutInCell="1" allowOverlap="1" wp14:anchorId="6F2DB1B1" wp14:editId="4706C4E4">
          <wp:simplePos x="0" y="0"/>
          <wp:positionH relativeFrom="page">
            <wp:posOffset>720090</wp:posOffset>
          </wp:positionH>
          <wp:positionV relativeFrom="page">
            <wp:posOffset>540385</wp:posOffset>
          </wp:positionV>
          <wp:extent cx="1656000" cy="428400"/>
          <wp:effectExtent l="0" t="0" r="1905" b="0"/>
          <wp:wrapNone/>
          <wp:docPr id="1" name="VD_HIDE_1_2"/>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00" cy="428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2D53DFB1" wp14:editId="05B9543C">
              <wp:simplePos x="0" y="0"/>
              <wp:positionH relativeFrom="page">
                <wp:align>right</wp:align>
              </wp:positionH>
              <wp:positionV relativeFrom="page">
                <wp:posOffset>694690</wp:posOffset>
              </wp:positionV>
              <wp:extent cx="3063600" cy="1519200"/>
              <wp:effectExtent l="0" t="0" r="3810" b="5715"/>
              <wp:wrapNone/>
              <wp:docPr id="3" name="Text Box 3"/>
              <wp:cNvGraphicFramePr/>
              <a:graphic xmlns:a="http://schemas.openxmlformats.org/drawingml/2006/main">
                <a:graphicData uri="http://schemas.microsoft.com/office/word/2010/wordprocessingShape">
                  <wps:wsp>
                    <wps:cNvSpPr txBox="1"/>
                    <wps:spPr>
                      <a:xfrm>
                        <a:off x="0" y="0"/>
                        <a:ext cx="3063600" cy="15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475E8F">
                            <w:trPr>
                              <w:trHeight w:val="20"/>
                            </w:trPr>
                            <w:tc>
                              <w:tcPr>
                                <w:tcW w:w="1470" w:type="dxa"/>
                                <w:hideMark/>
                              </w:tcPr>
                              <w:p w:rsidR="00475E8F" w:rsidRDefault="00475E8F">
                                <w:pPr>
                                  <w:pStyle w:val="Template-Dato"/>
                                </w:pPr>
                                <w:r>
                                  <w:t>Dato</w:t>
                                </w:r>
                              </w:p>
                            </w:tc>
                            <w:sdt>
                              <w:sdtPr>
                                <w:tag w:val="DocumentDate"/>
                                <w:id w:val="10006"/>
                                <w:placeholder>
                                  <w:docPart w:val="DefaultPlaceholder_1082065160"/>
                                </w:placeholder>
                                <w:dataBinding w:prefixMappings="xmlns:gbs='http://www.software-innovation.no/growBusinessDocument'" w:xpath="/gbs:GrowBusinessDocument/gbs:DocumentDate[@gbs:key='10006']" w:storeItemID="{4B4FD340-1D5B-44B3-A220-A351E250F2C8}"/>
                                <w:date w:fullDate="2014-09-24T00:00:00Z">
                                  <w:dateFormat w:val="d. MMMM yyyy"/>
                                  <w:lid w:val="da-DK"/>
                                  <w:storeMappedDataAs w:val="dateTime"/>
                                  <w:calendar w:val="gregorian"/>
                                </w:date>
                              </w:sdtPr>
                              <w:sdtEndPr/>
                              <w:sdtContent>
                                <w:tc>
                                  <w:tcPr>
                                    <w:tcW w:w="2268" w:type="dxa"/>
                                    <w:hideMark/>
                                  </w:tcPr>
                                  <w:p w:rsidR="00475E8F" w:rsidRDefault="00475E8F" w:rsidP="00464BF3">
                                    <w:pPr>
                                      <w:pStyle w:val="Template-Dato"/>
                                    </w:pPr>
                                    <w:r>
                                      <w:t>24. september 2014</w:t>
                                    </w:r>
                                  </w:p>
                                </w:tc>
                              </w:sdtContent>
                            </w:sdt>
                          </w:tr>
                          <w:tr w:rsidR="00475E8F">
                            <w:trPr>
                              <w:trHeight w:val="20"/>
                            </w:trPr>
                            <w:tc>
                              <w:tcPr>
                                <w:tcW w:w="1470" w:type="dxa"/>
                                <w:hideMark/>
                              </w:tcPr>
                              <w:p w:rsidR="00475E8F" w:rsidRDefault="00475E8F">
                                <w:pPr>
                                  <w:pStyle w:val="Template-Dato"/>
                                </w:pPr>
                                <w:r>
                                  <w:t>Sagsbehandler</w:t>
                                </w:r>
                              </w:p>
                            </w:tc>
                            <w:tc>
                              <w:tcPr>
                                <w:tcW w:w="2268" w:type="dxa"/>
                                <w:hideMark/>
                              </w:tcPr>
                              <w:sdt>
                                <w:sdtPr>
                                  <w:tag w:val="OurRef.Name"/>
                                  <w:id w:val="10002"/>
                                  <w:placeholder>
                                    <w:docPart w:val="DefaultPlaceholder_1082065158"/>
                                  </w:placeholder>
                                  <w:dataBinding w:prefixMappings="xmlns:gbs='http://www.software-innovation.no/growBusinessDocument'" w:xpath="/gbs:GrowBusinessDocument/gbs:OurRef.Name[@gbs:key='10002']" w:storeItemID="{4B4FD340-1D5B-44B3-A220-A351E250F2C8}"/>
                                  <w:text/>
                                </w:sdtPr>
                                <w:sdtEndPr/>
                                <w:sdtContent>
                                  <w:p w:rsidR="00475E8F" w:rsidRDefault="00475E8F">
                                    <w:pPr>
                                      <w:pStyle w:val="Template-Dato"/>
                                    </w:pPr>
                                    <w:r>
                                      <w:t>Ole Hardt</w:t>
                                    </w:r>
                                  </w:p>
                                </w:sdtContent>
                              </w:sdt>
                            </w:tc>
                          </w:tr>
                          <w:tr w:rsidR="00475E8F">
                            <w:trPr>
                              <w:trHeight w:val="20"/>
                            </w:trPr>
                            <w:tc>
                              <w:tcPr>
                                <w:tcW w:w="1470" w:type="dxa"/>
                                <w:hideMark/>
                              </w:tcPr>
                              <w:p w:rsidR="00475E8F" w:rsidRDefault="00475E8F">
                                <w:pPr>
                                  <w:pStyle w:val="Template-Dato"/>
                                </w:pPr>
                                <w:r>
                                  <w:t>Mail</w:t>
                                </w:r>
                              </w:p>
                            </w:tc>
                            <w:tc>
                              <w:tcPr>
                                <w:tcW w:w="2268" w:type="dxa"/>
                                <w:hideMark/>
                              </w:tcPr>
                              <w:sdt>
                                <w:sdtPr>
                                  <w:tag w:val="OurRef.E-mail"/>
                                  <w:id w:val="10003"/>
                                  <w:placeholder>
                                    <w:docPart w:val="DefaultPlaceholder_1082065158"/>
                                  </w:placeholder>
                                  <w:dataBinding w:prefixMappings="xmlns:gbs='http://www.software-innovation.no/growBusinessDocument'" w:xpath="/gbs:GrowBusinessDocument/gbs:OurRef.E-mail[@gbs:key='10003']" w:storeItemID="{4B4FD340-1D5B-44B3-A220-A351E250F2C8}"/>
                                  <w:text/>
                                </w:sdtPr>
                                <w:sdtEndPr/>
                                <w:sdtContent>
                                  <w:p w:rsidR="00475E8F" w:rsidRDefault="00475E8F">
                                    <w:pPr>
                                      <w:pStyle w:val="Template-Dato"/>
                                    </w:pPr>
                                    <w:r>
                                      <w:t>oha@vd.dk</w:t>
                                    </w:r>
                                  </w:p>
                                </w:sdtContent>
                              </w:sdt>
                            </w:tc>
                          </w:tr>
                          <w:tr w:rsidR="00475E8F">
                            <w:trPr>
                              <w:trHeight w:val="20"/>
                            </w:trPr>
                            <w:tc>
                              <w:tcPr>
                                <w:tcW w:w="1470" w:type="dxa"/>
                                <w:hideMark/>
                              </w:tcPr>
                              <w:p w:rsidR="00475E8F" w:rsidRDefault="00475E8F">
                                <w:pPr>
                                  <w:pStyle w:val="Template-Dato"/>
                                </w:pPr>
                                <w:r>
                                  <w:t>Telefon</w:t>
                                </w:r>
                              </w:p>
                            </w:tc>
                            <w:tc>
                              <w:tcPr>
                                <w:tcW w:w="2268" w:type="dxa"/>
                                <w:hideMark/>
                              </w:tcPr>
                              <w:p w:rsidR="00475E8F" w:rsidRDefault="00A700D3">
                                <w:pPr>
                                  <w:pStyle w:val="Template-Dato"/>
                                </w:pPr>
                                <w:sdt>
                                  <w:sdtPr>
                                    <w:tag w:val="OurRef.DirectLine"/>
                                    <w:id w:val="10004"/>
                                    <w:placeholder>
                                      <w:docPart w:val="DefaultPlaceholder_1082065158"/>
                                    </w:placeholder>
                                    <w:dataBinding w:prefixMappings="xmlns:gbs='http://www.software-innovation.no/growBusinessDocument'" w:xpath="/gbs:GrowBusinessDocument/gbs:OurRef.DirectLine[@gbs:key='10004']" w:storeItemID="{4B4FD340-1D5B-44B3-A220-A351E250F2C8}"/>
                                    <w:text/>
                                  </w:sdtPr>
                                  <w:sdtEndPr/>
                                  <w:sdtContent>
                                    <w:r w:rsidR="00475E8F">
                                      <w:t>7244 3189</w:t>
                                    </w:r>
                                  </w:sdtContent>
                                </w:sdt>
                              </w:p>
                            </w:tc>
                          </w:tr>
                          <w:tr w:rsidR="00475E8F">
                            <w:trPr>
                              <w:trHeight w:val="20"/>
                            </w:trPr>
                            <w:tc>
                              <w:tcPr>
                                <w:tcW w:w="1470" w:type="dxa"/>
                                <w:hideMark/>
                              </w:tcPr>
                              <w:p w:rsidR="00475E8F" w:rsidRDefault="00475E8F">
                                <w:pPr>
                                  <w:pStyle w:val="Template-Dato"/>
                                </w:pPr>
                                <w:r>
                                  <w:t>Dokument</w:t>
                                </w:r>
                              </w:p>
                            </w:tc>
                            <w:tc>
                              <w:tcPr>
                                <w:tcW w:w="2268" w:type="dxa"/>
                              </w:tcPr>
                              <w:sdt>
                                <w:sdtPr>
                                  <w:tag w:val="DocumentNumber"/>
                                  <w:id w:val="10001"/>
                                  <w:placeholder>
                                    <w:docPart w:val="DefaultPlaceholder_1082065158"/>
                                  </w:placeholder>
                                  <w:dataBinding w:prefixMappings="xmlns:gbs='http://www.software-innovation.no/growBusinessDocument'" w:xpath="/gbs:GrowBusinessDocument/gbs:DocumentNumber[@gbs:key='10001']" w:storeItemID="{4B4FD340-1D5B-44B3-A220-A351E250F2C8}"/>
                                  <w:text/>
                                </w:sdtPr>
                                <w:sdtEndPr/>
                                <w:sdtContent>
                                  <w:p w:rsidR="00475E8F" w:rsidRDefault="00475E8F">
                                    <w:pPr>
                                      <w:pStyle w:val="Template-Dato"/>
                                    </w:pPr>
                                    <w:r>
                                      <w:t>14/10566-22</w:t>
                                    </w:r>
                                  </w:p>
                                </w:sdtContent>
                              </w:sdt>
                            </w:tc>
                          </w:tr>
                          <w:tr w:rsidR="00475E8F">
                            <w:trPr>
                              <w:trHeight w:val="20"/>
                            </w:trPr>
                            <w:tc>
                              <w:tcPr>
                                <w:tcW w:w="1470" w:type="dxa"/>
                                <w:hideMark/>
                              </w:tcPr>
                              <w:p w:rsidR="00475E8F" w:rsidRDefault="00475E8F">
                                <w:pPr>
                                  <w:pStyle w:val="Template-Dato"/>
                                </w:pPr>
                                <w:r>
                                  <w:t>Side</w:t>
                                </w:r>
                              </w:p>
                            </w:tc>
                            <w:tc>
                              <w:tcPr>
                                <w:tcW w:w="2268" w:type="dxa"/>
                                <w:hideMark/>
                              </w:tcPr>
                              <w:p w:rsidR="00475E8F" w:rsidRDefault="00475E8F">
                                <w:pPr>
                                  <w:pStyle w:val="Template-Dato"/>
                                </w:pPr>
                                <w:r>
                                  <w:fldChar w:fldCharType="begin"/>
                                </w:r>
                                <w:r>
                                  <w:instrText xml:space="preserve"> PAGE  </w:instrText>
                                </w:r>
                                <w:r>
                                  <w:fldChar w:fldCharType="separate"/>
                                </w:r>
                                <w:r w:rsidR="00D318E6">
                                  <w:t>1</w:t>
                                </w:r>
                                <w:r>
                                  <w:fldChar w:fldCharType="end"/>
                                </w:r>
                                <w:r>
                                  <w:t>/</w:t>
                                </w:r>
                                <w:r>
                                  <w:fldChar w:fldCharType="begin"/>
                                </w:r>
                                <w:r>
                                  <w:instrText xml:space="preserve"> NUMPAGES  </w:instrText>
                                </w:r>
                                <w:r>
                                  <w:fldChar w:fldCharType="separate"/>
                                </w:r>
                                <w:r w:rsidR="00D318E6">
                                  <w:t>21</w:t>
                                </w:r>
                                <w:r>
                                  <w:fldChar w:fldCharType="end"/>
                                </w:r>
                              </w:p>
                            </w:tc>
                          </w:tr>
                        </w:tbl>
                        <w:p w:rsidR="00475E8F" w:rsidRPr="003E3329" w:rsidRDefault="00475E8F" w:rsidP="008351BD">
                          <w:pPr>
                            <w:pStyle w:val="Template-Adresse"/>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0.05pt;margin-top:54.7pt;width:241.25pt;height:119.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" filled="f" stroked="f" strokeweight=".5pt">
              <v:textbox style="mso-fit-shape-to-text:t"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475E8F">
                      <w:trPr>
                        <w:trHeight w:val="20"/>
                      </w:trPr>
                      <w:tc>
                        <w:tcPr>
                          <w:tcW w:w="1470" w:type="dxa"/>
                          <w:hideMark/>
                        </w:tcPr>
                        <w:p w:rsidR="00475E8F" w:rsidRDefault="00475E8F">
                          <w:pPr>
                            <w:pStyle w:val="Template-Dato"/>
                          </w:pPr>
                          <w:r>
                            <w:t>Dato</w:t>
                          </w:r>
                        </w:p>
                      </w:tc>
                      <w:sdt>
                        <w:sdtPr>
                          <w:tag w:val="DocumentDate"/>
                          <w:id w:val="10006"/>
                          <w:placeholder>
                            <w:docPart w:val="DefaultPlaceholder_1082065160"/>
                          </w:placeholder>
                          <w:dataBinding w:prefixMappings="xmlns:gbs='http://www.software-innovation.no/growBusinessDocument'" w:xpath="/gbs:GrowBusinessDocument/gbs:DocumentDate[@gbs:key='10006']" w:storeItemID="{4B4FD340-1D5B-44B3-A220-A351E250F2C8}"/>
                          <w:date w:fullDate="2014-09-24T00:00:00Z">
                            <w:dateFormat w:val="d. MMMM yyyy"/>
                            <w:lid w:val="da-DK"/>
                            <w:storeMappedDataAs w:val="dateTime"/>
                            <w:calendar w:val="gregorian"/>
                          </w:date>
                        </w:sdtPr>
                        <w:sdtEndPr/>
                        <w:sdtContent>
                          <w:tc>
                            <w:tcPr>
                              <w:tcW w:w="2268" w:type="dxa"/>
                              <w:hideMark/>
                            </w:tcPr>
                            <w:p w:rsidR="00475E8F" w:rsidRDefault="00475E8F" w:rsidP="00464BF3">
                              <w:pPr>
                                <w:pStyle w:val="Template-Dato"/>
                              </w:pPr>
                              <w:r>
                                <w:t>24. september 2014</w:t>
                              </w:r>
                            </w:p>
                          </w:tc>
                        </w:sdtContent>
                      </w:sdt>
                    </w:tr>
                    <w:tr w:rsidR="00475E8F">
                      <w:trPr>
                        <w:trHeight w:val="20"/>
                      </w:trPr>
                      <w:tc>
                        <w:tcPr>
                          <w:tcW w:w="1470" w:type="dxa"/>
                          <w:hideMark/>
                        </w:tcPr>
                        <w:p w:rsidR="00475E8F" w:rsidRDefault="00475E8F">
                          <w:pPr>
                            <w:pStyle w:val="Template-Dato"/>
                          </w:pPr>
                          <w:r>
                            <w:t>Sagsbehandler</w:t>
                          </w:r>
                        </w:p>
                      </w:tc>
                      <w:tc>
                        <w:tcPr>
                          <w:tcW w:w="2268" w:type="dxa"/>
                          <w:hideMark/>
                        </w:tcPr>
                        <w:sdt>
                          <w:sdtPr>
                            <w:tag w:val="OurRef.Name"/>
                            <w:id w:val="10002"/>
                            <w:placeholder>
                              <w:docPart w:val="DefaultPlaceholder_1082065158"/>
                            </w:placeholder>
                            <w:dataBinding w:prefixMappings="xmlns:gbs='http://www.software-innovation.no/growBusinessDocument'" w:xpath="/gbs:GrowBusinessDocument/gbs:OurRef.Name[@gbs:key='10002']" w:storeItemID="{4B4FD340-1D5B-44B3-A220-A351E250F2C8}"/>
                            <w:text/>
                          </w:sdtPr>
                          <w:sdtEndPr/>
                          <w:sdtContent>
                            <w:p w:rsidR="00475E8F" w:rsidRDefault="00475E8F">
                              <w:pPr>
                                <w:pStyle w:val="Template-Dato"/>
                              </w:pPr>
                              <w:r>
                                <w:t>Ole Hardt</w:t>
                              </w:r>
                            </w:p>
                          </w:sdtContent>
                        </w:sdt>
                      </w:tc>
                    </w:tr>
                    <w:tr w:rsidR="00475E8F">
                      <w:trPr>
                        <w:trHeight w:val="20"/>
                      </w:trPr>
                      <w:tc>
                        <w:tcPr>
                          <w:tcW w:w="1470" w:type="dxa"/>
                          <w:hideMark/>
                        </w:tcPr>
                        <w:p w:rsidR="00475E8F" w:rsidRDefault="00475E8F">
                          <w:pPr>
                            <w:pStyle w:val="Template-Dato"/>
                          </w:pPr>
                          <w:r>
                            <w:t>Mail</w:t>
                          </w:r>
                        </w:p>
                      </w:tc>
                      <w:tc>
                        <w:tcPr>
                          <w:tcW w:w="2268" w:type="dxa"/>
                          <w:hideMark/>
                        </w:tcPr>
                        <w:sdt>
                          <w:sdtPr>
                            <w:tag w:val="OurRef.E-mail"/>
                            <w:id w:val="10003"/>
                            <w:placeholder>
                              <w:docPart w:val="DefaultPlaceholder_1082065158"/>
                            </w:placeholder>
                            <w:dataBinding w:prefixMappings="xmlns:gbs='http://www.software-innovation.no/growBusinessDocument'" w:xpath="/gbs:GrowBusinessDocument/gbs:OurRef.E-mail[@gbs:key='10003']" w:storeItemID="{4B4FD340-1D5B-44B3-A220-A351E250F2C8}"/>
                            <w:text/>
                          </w:sdtPr>
                          <w:sdtEndPr/>
                          <w:sdtContent>
                            <w:p w:rsidR="00475E8F" w:rsidRDefault="00475E8F">
                              <w:pPr>
                                <w:pStyle w:val="Template-Dato"/>
                              </w:pPr>
                              <w:r>
                                <w:t>oha@vd.dk</w:t>
                              </w:r>
                            </w:p>
                          </w:sdtContent>
                        </w:sdt>
                      </w:tc>
                    </w:tr>
                    <w:tr w:rsidR="00475E8F">
                      <w:trPr>
                        <w:trHeight w:val="20"/>
                      </w:trPr>
                      <w:tc>
                        <w:tcPr>
                          <w:tcW w:w="1470" w:type="dxa"/>
                          <w:hideMark/>
                        </w:tcPr>
                        <w:p w:rsidR="00475E8F" w:rsidRDefault="00475E8F">
                          <w:pPr>
                            <w:pStyle w:val="Template-Dato"/>
                          </w:pPr>
                          <w:r>
                            <w:t>Telefon</w:t>
                          </w:r>
                        </w:p>
                      </w:tc>
                      <w:tc>
                        <w:tcPr>
                          <w:tcW w:w="2268" w:type="dxa"/>
                          <w:hideMark/>
                        </w:tcPr>
                        <w:p w:rsidR="00475E8F" w:rsidRDefault="00A700D3">
                          <w:pPr>
                            <w:pStyle w:val="Template-Dato"/>
                          </w:pPr>
                          <w:sdt>
                            <w:sdtPr>
                              <w:tag w:val="OurRef.DirectLine"/>
                              <w:id w:val="10004"/>
                              <w:placeholder>
                                <w:docPart w:val="DefaultPlaceholder_1082065158"/>
                              </w:placeholder>
                              <w:dataBinding w:prefixMappings="xmlns:gbs='http://www.software-innovation.no/growBusinessDocument'" w:xpath="/gbs:GrowBusinessDocument/gbs:OurRef.DirectLine[@gbs:key='10004']" w:storeItemID="{4B4FD340-1D5B-44B3-A220-A351E250F2C8}"/>
                              <w:text/>
                            </w:sdtPr>
                            <w:sdtEndPr/>
                            <w:sdtContent>
                              <w:r w:rsidR="00475E8F">
                                <w:t>7244 3189</w:t>
                              </w:r>
                            </w:sdtContent>
                          </w:sdt>
                        </w:p>
                      </w:tc>
                    </w:tr>
                    <w:tr w:rsidR="00475E8F">
                      <w:trPr>
                        <w:trHeight w:val="20"/>
                      </w:trPr>
                      <w:tc>
                        <w:tcPr>
                          <w:tcW w:w="1470" w:type="dxa"/>
                          <w:hideMark/>
                        </w:tcPr>
                        <w:p w:rsidR="00475E8F" w:rsidRDefault="00475E8F">
                          <w:pPr>
                            <w:pStyle w:val="Template-Dato"/>
                          </w:pPr>
                          <w:r>
                            <w:t>Dokument</w:t>
                          </w:r>
                        </w:p>
                      </w:tc>
                      <w:tc>
                        <w:tcPr>
                          <w:tcW w:w="2268" w:type="dxa"/>
                        </w:tcPr>
                        <w:sdt>
                          <w:sdtPr>
                            <w:tag w:val="DocumentNumber"/>
                            <w:id w:val="10001"/>
                            <w:placeholder>
                              <w:docPart w:val="DefaultPlaceholder_1082065158"/>
                            </w:placeholder>
                            <w:dataBinding w:prefixMappings="xmlns:gbs='http://www.software-innovation.no/growBusinessDocument'" w:xpath="/gbs:GrowBusinessDocument/gbs:DocumentNumber[@gbs:key='10001']" w:storeItemID="{4B4FD340-1D5B-44B3-A220-A351E250F2C8}"/>
                            <w:text/>
                          </w:sdtPr>
                          <w:sdtEndPr/>
                          <w:sdtContent>
                            <w:p w:rsidR="00475E8F" w:rsidRDefault="00475E8F">
                              <w:pPr>
                                <w:pStyle w:val="Template-Dato"/>
                              </w:pPr>
                              <w:r>
                                <w:t>14/10566-22</w:t>
                              </w:r>
                            </w:p>
                          </w:sdtContent>
                        </w:sdt>
                      </w:tc>
                    </w:tr>
                    <w:tr w:rsidR="00475E8F">
                      <w:trPr>
                        <w:trHeight w:val="20"/>
                      </w:trPr>
                      <w:tc>
                        <w:tcPr>
                          <w:tcW w:w="1470" w:type="dxa"/>
                          <w:hideMark/>
                        </w:tcPr>
                        <w:p w:rsidR="00475E8F" w:rsidRDefault="00475E8F">
                          <w:pPr>
                            <w:pStyle w:val="Template-Dato"/>
                          </w:pPr>
                          <w:r>
                            <w:t>Side</w:t>
                          </w:r>
                        </w:p>
                      </w:tc>
                      <w:tc>
                        <w:tcPr>
                          <w:tcW w:w="2268" w:type="dxa"/>
                          <w:hideMark/>
                        </w:tcPr>
                        <w:p w:rsidR="00475E8F" w:rsidRDefault="00475E8F">
                          <w:pPr>
                            <w:pStyle w:val="Template-Dato"/>
                          </w:pPr>
                          <w:r>
                            <w:fldChar w:fldCharType="begin"/>
                          </w:r>
                          <w:r>
                            <w:instrText xml:space="preserve"> PAGE  </w:instrText>
                          </w:r>
                          <w:r>
                            <w:fldChar w:fldCharType="separate"/>
                          </w:r>
                          <w:r w:rsidR="00D318E6">
                            <w:t>1</w:t>
                          </w:r>
                          <w:r>
                            <w:fldChar w:fldCharType="end"/>
                          </w:r>
                          <w:r>
                            <w:t>/</w:t>
                          </w:r>
                          <w:r>
                            <w:fldChar w:fldCharType="begin"/>
                          </w:r>
                          <w:r>
                            <w:instrText xml:space="preserve"> NUMPAGES  </w:instrText>
                          </w:r>
                          <w:r>
                            <w:fldChar w:fldCharType="separate"/>
                          </w:r>
                          <w:r w:rsidR="00D318E6">
                            <w:t>21</w:t>
                          </w:r>
                          <w:r>
                            <w:fldChar w:fldCharType="end"/>
                          </w:r>
                        </w:p>
                      </w:tc>
                    </w:tr>
                  </w:tbl>
                  <w:p w:rsidR="00475E8F" w:rsidRPr="003E3329" w:rsidRDefault="00475E8F" w:rsidP="008351BD">
                    <w:pPr>
                      <w:pStyle w:val="Template-Adresse"/>
                      <w:rPr>
                        <w:color w:val="FF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5A54B32"/>
    <w:multiLevelType w:val="hybridMultilevel"/>
    <w:tmpl w:val="24CC0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0E8A6B1A"/>
    <w:multiLevelType w:val="hybridMultilevel"/>
    <w:tmpl w:val="DE5ADF4E"/>
    <w:lvl w:ilvl="0" w:tplc="419678DA">
      <w:numFmt w:val="bullet"/>
      <w:lvlText w:val="-"/>
      <w:lvlJc w:val="left"/>
      <w:pPr>
        <w:ind w:left="720" w:hanging="360"/>
      </w:pPr>
      <w:rPr>
        <w:rFonts w:ascii="Calibri" w:eastAsiaTheme="minorHAnsi" w:hAnsi="Calibri"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AE645E"/>
    <w:multiLevelType w:val="hybridMultilevel"/>
    <w:tmpl w:val="9094F12E"/>
    <w:lvl w:ilvl="0" w:tplc="0FD25554">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CC309DC"/>
    <w:multiLevelType w:val="hybridMultilevel"/>
    <w:tmpl w:val="E0C47D6E"/>
    <w:lvl w:ilvl="0" w:tplc="94C25F4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53229C4"/>
    <w:multiLevelType w:val="hybridMultilevel"/>
    <w:tmpl w:val="FE06B1A8"/>
    <w:lvl w:ilvl="0" w:tplc="94C25F4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3857CB"/>
    <w:multiLevelType w:val="hybridMultilevel"/>
    <w:tmpl w:val="F0E8916C"/>
    <w:lvl w:ilvl="0" w:tplc="FE1C257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6B2202"/>
    <w:multiLevelType w:val="hybridMultilevel"/>
    <w:tmpl w:val="DECCF1BE"/>
    <w:lvl w:ilvl="0" w:tplc="0FD25554">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372708"/>
    <w:multiLevelType w:val="hybridMultilevel"/>
    <w:tmpl w:val="EB18A3EA"/>
    <w:lvl w:ilvl="0" w:tplc="673A832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E00F54"/>
    <w:multiLevelType w:val="hybridMultilevel"/>
    <w:tmpl w:val="76DC5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BE031D5"/>
    <w:multiLevelType w:val="hybridMultilevel"/>
    <w:tmpl w:val="E684F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7C31B2"/>
    <w:multiLevelType w:val="hybridMultilevel"/>
    <w:tmpl w:val="88C444F2"/>
    <w:lvl w:ilvl="0" w:tplc="A7BC7F78">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1D92581"/>
    <w:multiLevelType w:val="hybridMultilevel"/>
    <w:tmpl w:val="F342E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238106B"/>
    <w:multiLevelType w:val="multilevel"/>
    <w:tmpl w:val="F4CAA830"/>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22">
    <w:nsid w:val="72393DF4"/>
    <w:multiLevelType w:val="hybridMultilevel"/>
    <w:tmpl w:val="50F2A64C"/>
    <w:lvl w:ilvl="0" w:tplc="02362DEE">
      <w:start w:val="6"/>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87E5002"/>
    <w:multiLevelType w:val="hybridMultilevel"/>
    <w:tmpl w:val="20A84C4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5"/>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8"/>
  </w:num>
  <w:num w:numId="12">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5"/>
  </w:num>
  <w:num w:numId="14">
    <w:abstractNumId w:val="24"/>
  </w:num>
  <w:num w:numId="15">
    <w:abstractNumId w:val="20"/>
  </w:num>
  <w:num w:numId="16">
    <w:abstractNumId w:val="18"/>
  </w:num>
  <w:num w:numId="17">
    <w:abstractNumId w:val="15"/>
  </w:num>
  <w:num w:numId="18">
    <w:abstractNumId w:val="11"/>
  </w:num>
  <w:num w:numId="19">
    <w:abstractNumId w:val="23"/>
  </w:num>
  <w:num w:numId="20">
    <w:abstractNumId w:val="13"/>
  </w:num>
  <w:num w:numId="21">
    <w:abstractNumId w:val="12"/>
  </w:num>
  <w:num w:numId="22">
    <w:abstractNumId w:val="10"/>
  </w:num>
  <w:num w:numId="23">
    <w:abstractNumId w:val="9"/>
  </w:num>
  <w:num w:numId="24">
    <w:abstractNumId w:val="22"/>
  </w:num>
  <w:num w:numId="25">
    <w:abstractNumId w:val="17"/>
  </w:num>
  <w:num w:numId="26">
    <w:abstractNumId w:val="21"/>
  </w:num>
  <w:num w:numId="27">
    <w:abstractNumId w:val="14"/>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404F7"/>
    <w:rsid w:val="00083234"/>
    <w:rsid w:val="00094ABD"/>
    <w:rsid w:val="000A0D6B"/>
    <w:rsid w:val="000B7478"/>
    <w:rsid w:val="000B7541"/>
    <w:rsid w:val="000C6326"/>
    <w:rsid w:val="000D08E2"/>
    <w:rsid w:val="000D3980"/>
    <w:rsid w:val="000E0A6C"/>
    <w:rsid w:val="000F651A"/>
    <w:rsid w:val="00102946"/>
    <w:rsid w:val="00107A35"/>
    <w:rsid w:val="0013244F"/>
    <w:rsid w:val="00135C27"/>
    <w:rsid w:val="001453E3"/>
    <w:rsid w:val="0015064E"/>
    <w:rsid w:val="00151850"/>
    <w:rsid w:val="00182651"/>
    <w:rsid w:val="0021464C"/>
    <w:rsid w:val="00223A04"/>
    <w:rsid w:val="00226E09"/>
    <w:rsid w:val="00244D70"/>
    <w:rsid w:val="002578CD"/>
    <w:rsid w:val="002E74A4"/>
    <w:rsid w:val="00302B31"/>
    <w:rsid w:val="00320FD2"/>
    <w:rsid w:val="00351ABB"/>
    <w:rsid w:val="0036051F"/>
    <w:rsid w:val="00362F35"/>
    <w:rsid w:val="0039423E"/>
    <w:rsid w:val="003A5DE2"/>
    <w:rsid w:val="003B0812"/>
    <w:rsid w:val="003B35B0"/>
    <w:rsid w:val="003B55F4"/>
    <w:rsid w:val="003C4F9F"/>
    <w:rsid w:val="003C5F66"/>
    <w:rsid w:val="003C60F1"/>
    <w:rsid w:val="003E1C6D"/>
    <w:rsid w:val="003E3329"/>
    <w:rsid w:val="003E5FCC"/>
    <w:rsid w:val="003E6620"/>
    <w:rsid w:val="003E74EA"/>
    <w:rsid w:val="003F396A"/>
    <w:rsid w:val="004058DB"/>
    <w:rsid w:val="0041144F"/>
    <w:rsid w:val="00411579"/>
    <w:rsid w:val="0042285B"/>
    <w:rsid w:val="00424709"/>
    <w:rsid w:val="00456953"/>
    <w:rsid w:val="00461F59"/>
    <w:rsid w:val="0046324D"/>
    <w:rsid w:val="00464BF3"/>
    <w:rsid w:val="004700E5"/>
    <w:rsid w:val="00475E8F"/>
    <w:rsid w:val="0048650C"/>
    <w:rsid w:val="004A7482"/>
    <w:rsid w:val="004C01B2"/>
    <w:rsid w:val="004D42B9"/>
    <w:rsid w:val="004D6550"/>
    <w:rsid w:val="004D6DB6"/>
    <w:rsid w:val="004F2E27"/>
    <w:rsid w:val="004F612F"/>
    <w:rsid w:val="00523156"/>
    <w:rsid w:val="00546779"/>
    <w:rsid w:val="005521D5"/>
    <w:rsid w:val="005529C8"/>
    <w:rsid w:val="0055336C"/>
    <w:rsid w:val="00585257"/>
    <w:rsid w:val="005A28D4"/>
    <w:rsid w:val="005C1F9A"/>
    <w:rsid w:val="005C5F97"/>
    <w:rsid w:val="005F1580"/>
    <w:rsid w:val="005F3ED8"/>
    <w:rsid w:val="00600D87"/>
    <w:rsid w:val="00623CDE"/>
    <w:rsid w:val="00634D20"/>
    <w:rsid w:val="00637533"/>
    <w:rsid w:val="00644818"/>
    <w:rsid w:val="00655B49"/>
    <w:rsid w:val="00674B39"/>
    <w:rsid w:val="0067615E"/>
    <w:rsid w:val="00681D83"/>
    <w:rsid w:val="006900C2"/>
    <w:rsid w:val="006976B8"/>
    <w:rsid w:val="006B30A9"/>
    <w:rsid w:val="006D6661"/>
    <w:rsid w:val="0070267E"/>
    <w:rsid w:val="00706E32"/>
    <w:rsid w:val="007078D4"/>
    <w:rsid w:val="007120B2"/>
    <w:rsid w:val="00721A9A"/>
    <w:rsid w:val="0074189F"/>
    <w:rsid w:val="00750450"/>
    <w:rsid w:val="00750881"/>
    <w:rsid w:val="007546AF"/>
    <w:rsid w:val="00765934"/>
    <w:rsid w:val="007727C6"/>
    <w:rsid w:val="00776FCD"/>
    <w:rsid w:val="007901AC"/>
    <w:rsid w:val="007D1BFD"/>
    <w:rsid w:val="007D4844"/>
    <w:rsid w:val="007D4F96"/>
    <w:rsid w:val="007D7B95"/>
    <w:rsid w:val="007E373C"/>
    <w:rsid w:val="007F7D49"/>
    <w:rsid w:val="00800AC5"/>
    <w:rsid w:val="008351BD"/>
    <w:rsid w:val="00852B04"/>
    <w:rsid w:val="00864EDE"/>
    <w:rsid w:val="008907E5"/>
    <w:rsid w:val="00892685"/>
    <w:rsid w:val="00892D08"/>
    <w:rsid w:val="00893791"/>
    <w:rsid w:val="00894F8B"/>
    <w:rsid w:val="008A03CB"/>
    <w:rsid w:val="008A0E77"/>
    <w:rsid w:val="008B7BA0"/>
    <w:rsid w:val="008E2CC5"/>
    <w:rsid w:val="008E5A6D"/>
    <w:rsid w:val="008E5B40"/>
    <w:rsid w:val="008F32DF"/>
    <w:rsid w:val="008F4D20"/>
    <w:rsid w:val="0090023E"/>
    <w:rsid w:val="0093317C"/>
    <w:rsid w:val="00951B25"/>
    <w:rsid w:val="009559EF"/>
    <w:rsid w:val="009771AC"/>
    <w:rsid w:val="00980878"/>
    <w:rsid w:val="00981205"/>
    <w:rsid w:val="00983B74"/>
    <w:rsid w:val="00990263"/>
    <w:rsid w:val="009A4CCC"/>
    <w:rsid w:val="009E4B94"/>
    <w:rsid w:val="009F2188"/>
    <w:rsid w:val="009F2B87"/>
    <w:rsid w:val="009F6F53"/>
    <w:rsid w:val="00A0739C"/>
    <w:rsid w:val="00A138CB"/>
    <w:rsid w:val="00A21261"/>
    <w:rsid w:val="00A26A8E"/>
    <w:rsid w:val="00A700D3"/>
    <w:rsid w:val="00A755BE"/>
    <w:rsid w:val="00A85EF6"/>
    <w:rsid w:val="00A9082A"/>
    <w:rsid w:val="00A91CDD"/>
    <w:rsid w:val="00AA3139"/>
    <w:rsid w:val="00AB356A"/>
    <w:rsid w:val="00AB3AD0"/>
    <w:rsid w:val="00AC7EB0"/>
    <w:rsid w:val="00AE342B"/>
    <w:rsid w:val="00AE507A"/>
    <w:rsid w:val="00AF1D02"/>
    <w:rsid w:val="00B00D92"/>
    <w:rsid w:val="00B360EB"/>
    <w:rsid w:val="00B5043D"/>
    <w:rsid w:val="00B57C00"/>
    <w:rsid w:val="00B603FE"/>
    <w:rsid w:val="00B858CF"/>
    <w:rsid w:val="00B875E2"/>
    <w:rsid w:val="00BA3C9B"/>
    <w:rsid w:val="00BF0A66"/>
    <w:rsid w:val="00C30B2B"/>
    <w:rsid w:val="00C36459"/>
    <w:rsid w:val="00C408F3"/>
    <w:rsid w:val="00C43C5C"/>
    <w:rsid w:val="00C56405"/>
    <w:rsid w:val="00C66168"/>
    <w:rsid w:val="00C67F5B"/>
    <w:rsid w:val="00C83CE3"/>
    <w:rsid w:val="00C907DC"/>
    <w:rsid w:val="00C928F9"/>
    <w:rsid w:val="00CC0579"/>
    <w:rsid w:val="00CC4B20"/>
    <w:rsid w:val="00CC6322"/>
    <w:rsid w:val="00CD0411"/>
    <w:rsid w:val="00CD7739"/>
    <w:rsid w:val="00D23821"/>
    <w:rsid w:val="00D318E6"/>
    <w:rsid w:val="00D7493E"/>
    <w:rsid w:val="00D95A42"/>
    <w:rsid w:val="00D96141"/>
    <w:rsid w:val="00D971F4"/>
    <w:rsid w:val="00DA72EC"/>
    <w:rsid w:val="00DB304F"/>
    <w:rsid w:val="00DB31AF"/>
    <w:rsid w:val="00DB4D1E"/>
    <w:rsid w:val="00DB4E05"/>
    <w:rsid w:val="00DB548B"/>
    <w:rsid w:val="00DE200B"/>
    <w:rsid w:val="00DE2B28"/>
    <w:rsid w:val="00E172A0"/>
    <w:rsid w:val="00E175A9"/>
    <w:rsid w:val="00E43EBB"/>
    <w:rsid w:val="00E536B6"/>
    <w:rsid w:val="00E661BC"/>
    <w:rsid w:val="00E75941"/>
    <w:rsid w:val="00EA50BB"/>
    <w:rsid w:val="00EB1D47"/>
    <w:rsid w:val="00ED143A"/>
    <w:rsid w:val="00ED3B7D"/>
    <w:rsid w:val="00ED7674"/>
    <w:rsid w:val="00EE2C01"/>
    <w:rsid w:val="00EE719A"/>
    <w:rsid w:val="00EF0DBC"/>
    <w:rsid w:val="00EF44E4"/>
    <w:rsid w:val="00F13808"/>
    <w:rsid w:val="00F20D01"/>
    <w:rsid w:val="00F57C11"/>
    <w:rsid w:val="00F82268"/>
    <w:rsid w:val="00F83E10"/>
    <w:rsid w:val="00F93B42"/>
    <w:rsid w:val="00FA10A4"/>
    <w:rsid w:val="00FB6BAB"/>
    <w:rsid w:val="00FE2C9C"/>
    <w:rsid w:val="00FE7126"/>
    <w:rsid w:val="00FF3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annotation text" w:semiHidden="1"/>
    <w:lsdException w:name="header" w:semiHidden="1" w:uiPriority="21" w:unhideWhenUsed="1"/>
    <w:lsdException w:name="footer" w:semiHidden="1" w:uiPriority="21" w:unhideWhenUsed="1"/>
    <w:lsdException w:name="index heading" w:semiHidden="1"/>
    <w:lsdException w:name="caption" w:uiPriority="3"/>
    <w:lsdException w:name="table of figures"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uiPriority="21"/>
    <w:lsdException w:name="endnote reference" w:uiPriority="21"/>
    <w:lsdException w:name="endnote text" w:uiPriority="21"/>
    <w:lsdException w:name="table of authorities" w:uiPriority="10"/>
    <w:lsdException w:name="macro" w:semiHidden="1"/>
    <w:lsdException w:name="toa heading" w:uiPriority="10"/>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uiPriority="9"/>
  </w:latentStyles>
  <w:style w:type="paragraph" w:default="1" w:styleId="Normal">
    <w:name w:val="Normal"/>
    <w:qFormat/>
    <w:rsid w:val="009F2188"/>
  </w:style>
  <w:style w:type="paragraph" w:styleId="Overskrift1">
    <w:name w:val="heading 1"/>
    <w:basedOn w:val="Normal"/>
    <w:next w:val="Normal"/>
    <w:link w:val="Overskrift1Tegn"/>
    <w:uiPriority w:val="1"/>
    <w:qFormat/>
    <w:rsid w:val="009F2188"/>
    <w:pPr>
      <w:keepNext/>
      <w:keepLines/>
      <w:tabs>
        <w:tab w:val="left" w:pos="624"/>
      </w:tabs>
      <w:spacing w:before="360" w:line="300" w:lineRule="atLeast"/>
      <w:contextualSpacing/>
      <w:outlineLvl w:val="0"/>
    </w:pPr>
    <w:rPr>
      <w:rFonts w:eastAsiaTheme="majorEastAsia" w:cstheme="majorBidi"/>
      <w:bCs/>
      <w:color w:val="00ADD9"/>
      <w:sz w:val="26"/>
      <w:szCs w:val="28"/>
    </w:rPr>
  </w:style>
  <w:style w:type="paragraph" w:styleId="Overskrift2">
    <w:name w:val="heading 2"/>
    <w:basedOn w:val="Normal"/>
    <w:next w:val="Normal"/>
    <w:link w:val="Overskrift2Tegn"/>
    <w:uiPriority w:val="1"/>
    <w:qFormat/>
    <w:rsid w:val="009F2188"/>
    <w:pPr>
      <w:keepNext/>
      <w:keepLines/>
      <w:contextualSpacing/>
      <w:outlineLvl w:val="1"/>
    </w:pPr>
    <w:rPr>
      <w:rFonts w:eastAsiaTheme="majorEastAsia" w:cstheme="majorBidi"/>
      <w:b/>
      <w:bCs/>
      <w:color w:val="00ADD9"/>
      <w:szCs w:val="26"/>
    </w:rPr>
  </w:style>
  <w:style w:type="paragraph" w:styleId="Overskrift3">
    <w:name w:val="heading 3"/>
    <w:basedOn w:val="Normal"/>
    <w:next w:val="Normal"/>
    <w:link w:val="Overskrift3Tegn"/>
    <w:uiPriority w:val="1"/>
    <w:qFormat/>
    <w:rsid w:val="009F2188"/>
    <w:pPr>
      <w:keepNext/>
      <w:keepLines/>
      <w:contextualSpacing/>
      <w:outlineLvl w:val="2"/>
    </w:pPr>
    <w:rPr>
      <w:rFonts w:eastAsiaTheme="majorEastAsia" w:cstheme="majorBidi"/>
      <w:bCs/>
      <w:i/>
      <w:color w:val="00ADD9"/>
      <w:sz w:val="19"/>
    </w:rPr>
  </w:style>
  <w:style w:type="paragraph" w:styleId="Overskrift4">
    <w:name w:val="heading 4"/>
    <w:basedOn w:val="Normal"/>
    <w:next w:val="Normal"/>
    <w:link w:val="Overskrift4Tegn"/>
    <w:uiPriority w:val="1"/>
    <w:qFormat/>
    <w:rsid w:val="009F2188"/>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F2188"/>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F2188"/>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F2188"/>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F2188"/>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F2188"/>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9F2188"/>
    <w:pPr>
      <w:tabs>
        <w:tab w:val="center" w:pos="4819"/>
        <w:tab w:val="right" w:pos="9638"/>
      </w:tabs>
      <w:spacing w:line="200" w:lineRule="atLeast"/>
    </w:pPr>
    <w:rPr>
      <w:sz w:val="15"/>
    </w:rPr>
  </w:style>
  <w:style w:type="character" w:customStyle="1" w:styleId="SidefodTegn">
    <w:name w:val="Sidefod Tegn"/>
    <w:basedOn w:val="Standardskrifttypeiafsnit"/>
    <w:link w:val="Sidefod"/>
    <w:uiPriority w:val="21"/>
    <w:semiHidden/>
    <w:rsid w:val="009F2188"/>
    <w:rPr>
      <w:sz w:val="15"/>
    </w:rPr>
  </w:style>
  <w:style w:type="character" w:customStyle="1" w:styleId="Overskrift1Tegn">
    <w:name w:val="Overskrift 1 Tegn"/>
    <w:basedOn w:val="Standardskrifttypeiafsnit"/>
    <w:link w:val="Overskrift1"/>
    <w:uiPriority w:val="1"/>
    <w:rsid w:val="009F2188"/>
    <w:rPr>
      <w:rFonts w:eastAsiaTheme="majorEastAsia" w:cstheme="majorBidi"/>
      <w:bCs/>
      <w:color w:val="00ADD9"/>
      <w:sz w:val="26"/>
      <w:szCs w:val="28"/>
    </w:rPr>
  </w:style>
  <w:style w:type="character" w:customStyle="1" w:styleId="Overskrift2Tegn">
    <w:name w:val="Overskrift 2 Tegn"/>
    <w:basedOn w:val="Standardskrifttypeiafsnit"/>
    <w:link w:val="Overskrift2"/>
    <w:uiPriority w:val="1"/>
    <w:rsid w:val="009F2188"/>
    <w:rPr>
      <w:rFonts w:eastAsiaTheme="majorEastAsia" w:cstheme="majorBidi"/>
      <w:b/>
      <w:bCs/>
      <w:color w:val="00ADD9"/>
      <w:szCs w:val="26"/>
    </w:rPr>
  </w:style>
  <w:style w:type="character" w:customStyle="1" w:styleId="Overskrift3Tegn">
    <w:name w:val="Overskrift 3 Tegn"/>
    <w:basedOn w:val="Standardskrifttypeiafsnit"/>
    <w:link w:val="Overskrift3"/>
    <w:uiPriority w:val="1"/>
    <w:rsid w:val="009F2188"/>
    <w:rPr>
      <w:rFonts w:eastAsiaTheme="majorEastAsia" w:cstheme="majorBidi"/>
      <w:bCs/>
      <w:i/>
      <w:color w:val="00ADD9"/>
      <w:sz w:val="19"/>
    </w:rPr>
  </w:style>
  <w:style w:type="character" w:customStyle="1" w:styleId="Overskrift4Tegn">
    <w:name w:val="Overskrift 4 Tegn"/>
    <w:basedOn w:val="Standardskrifttypeiafsnit"/>
    <w:link w:val="Overskrift4"/>
    <w:uiPriority w:val="1"/>
    <w:rsid w:val="009F2188"/>
    <w:rPr>
      <w:rFonts w:eastAsiaTheme="majorEastAsia" w:cstheme="majorBidi"/>
      <w:b/>
      <w:bCs/>
      <w:iCs/>
    </w:rPr>
  </w:style>
  <w:style w:type="character" w:customStyle="1" w:styleId="Overskrift5Tegn">
    <w:name w:val="Overskrift 5 Tegn"/>
    <w:basedOn w:val="Standardskrifttypeiafsnit"/>
    <w:link w:val="Overskrift5"/>
    <w:uiPriority w:val="1"/>
    <w:semiHidden/>
    <w:rsid w:val="009F2188"/>
    <w:rPr>
      <w:rFonts w:eastAsiaTheme="majorEastAsia" w:cstheme="majorBidi"/>
      <w:b/>
    </w:rPr>
  </w:style>
  <w:style w:type="character" w:customStyle="1" w:styleId="Overskrift6Tegn">
    <w:name w:val="Overskrift 6 Tegn"/>
    <w:basedOn w:val="Standardskrifttypeiafsnit"/>
    <w:link w:val="Overskrift6"/>
    <w:uiPriority w:val="1"/>
    <w:semiHidden/>
    <w:rsid w:val="009F2188"/>
    <w:rPr>
      <w:rFonts w:eastAsiaTheme="majorEastAsia" w:cstheme="majorBidi"/>
      <w:b/>
      <w:iCs/>
    </w:rPr>
  </w:style>
  <w:style w:type="character" w:customStyle="1" w:styleId="Overskrift7Tegn">
    <w:name w:val="Overskrift 7 Tegn"/>
    <w:basedOn w:val="Standardskrifttypeiafsnit"/>
    <w:link w:val="Overskrift7"/>
    <w:uiPriority w:val="1"/>
    <w:semiHidden/>
    <w:rsid w:val="009F2188"/>
    <w:rPr>
      <w:rFonts w:eastAsiaTheme="majorEastAsia" w:cstheme="majorBidi"/>
      <w:b/>
      <w:iCs/>
    </w:rPr>
  </w:style>
  <w:style w:type="character" w:customStyle="1" w:styleId="Overskrift8Tegn">
    <w:name w:val="Overskrift 8 Tegn"/>
    <w:basedOn w:val="Standardskrifttypeiafsnit"/>
    <w:link w:val="Overskrift8"/>
    <w:uiPriority w:val="1"/>
    <w:semiHidden/>
    <w:rsid w:val="009F2188"/>
    <w:rPr>
      <w:rFonts w:eastAsiaTheme="majorEastAsia" w:cstheme="majorBidi"/>
      <w:b/>
    </w:rPr>
  </w:style>
  <w:style w:type="character" w:customStyle="1" w:styleId="Overskrift9Tegn">
    <w:name w:val="Overskrift 9 Tegn"/>
    <w:basedOn w:val="Standardskrifttypeiafsnit"/>
    <w:link w:val="Overskrift9"/>
    <w:uiPriority w:val="1"/>
    <w:semiHidden/>
    <w:rsid w:val="009F2188"/>
    <w:rPr>
      <w:rFonts w:eastAsiaTheme="majorEastAsia" w:cstheme="majorBidi"/>
      <w:b/>
      <w:iCs/>
    </w:rPr>
  </w:style>
  <w:style w:type="paragraph" w:styleId="Titel">
    <w:name w:val="Title"/>
    <w:basedOn w:val="Normal"/>
    <w:next w:val="Normal"/>
    <w:link w:val="TitelTegn"/>
    <w:uiPriority w:val="19"/>
    <w:qFormat/>
    <w:rsid w:val="009F2188"/>
    <w:pPr>
      <w:spacing w:after="1200" w:line="500" w:lineRule="atLeast"/>
      <w:contextualSpacing/>
    </w:pPr>
    <w:rPr>
      <w:rFonts w:eastAsiaTheme="majorEastAsia" w:cstheme="majorBidi"/>
      <w:b/>
      <w:kern w:val="28"/>
      <w:sz w:val="64"/>
      <w:szCs w:val="52"/>
    </w:rPr>
  </w:style>
  <w:style w:type="character" w:customStyle="1" w:styleId="TitelTegn">
    <w:name w:val="Titel Tegn"/>
    <w:basedOn w:val="Standardskrifttypeiafsnit"/>
    <w:link w:val="Titel"/>
    <w:uiPriority w:val="19"/>
    <w:rsid w:val="009F2188"/>
    <w:rPr>
      <w:rFonts w:eastAsiaTheme="majorEastAsia" w:cstheme="majorBidi"/>
      <w:b/>
      <w:kern w:val="28"/>
      <w:sz w:val="64"/>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9F2188"/>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ADD9" w:themeFill="accent1"/>
      </w:tcPr>
    </w:tblStylePr>
    <w:tblStylePr w:type="lastRow">
      <w:tblPr/>
      <w:tcPr>
        <w:tcBorders>
          <w:top w:val="nil"/>
          <w:left w:val="nil"/>
          <w:bottom w:val="nil"/>
          <w:right w:val="nil"/>
          <w:insideH w:val="nil"/>
          <w:insideV w:val="nil"/>
          <w:tl2br w:val="nil"/>
          <w:tr2bl w:val="nil"/>
        </w:tcBorders>
        <w:shd w:val="clear" w:color="auto" w:fill="00ADD9" w:themeFill="accent1"/>
      </w:tcPr>
    </w:tblStylePr>
    <w:tblStylePr w:type="firstCol">
      <w:pPr>
        <w:wordWrap/>
        <w:ind w:leftChars="0" w:left="45"/>
      </w:pPr>
      <w:rPr>
        <w:color w:val="00ADD9"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paragraph" w:customStyle="1" w:styleId="Titelovertabel">
    <w:name w:val="Titel over tabel"/>
    <w:basedOn w:val="Titel"/>
    <w:uiPriority w:val="19"/>
    <w:semiHidden/>
    <w:qFormat/>
    <w:rsid w:val="008F582C"/>
    <w:pPr>
      <w:spacing w:after="960"/>
    </w:pPr>
  </w:style>
  <w:style w:type="paragraph" w:customStyle="1" w:styleId="Tabelindhold">
    <w:name w:val="Tabel indhold"/>
    <w:basedOn w:val="Normal"/>
    <w:qFormat/>
    <w:rsid w:val="008E2CC5"/>
    <w:pPr>
      <w:keepLines/>
      <w:spacing w:after="60" w:line="240" w:lineRule="auto"/>
    </w:pPr>
    <w:rPr>
      <w:rFonts w:eastAsia="Times" w:cs="Times New Roman"/>
      <w:color w:val="000066"/>
      <w:sz w:val="16"/>
    </w:rPr>
  </w:style>
  <w:style w:type="paragraph" w:styleId="Listeafsnit">
    <w:name w:val="List Paragraph"/>
    <w:basedOn w:val="Normal"/>
    <w:uiPriority w:val="34"/>
    <w:qFormat/>
    <w:rsid w:val="00F93B42"/>
    <w:pPr>
      <w:ind w:left="720"/>
      <w:contextualSpacing/>
    </w:pPr>
  </w:style>
  <w:style w:type="paragraph" w:customStyle="1" w:styleId="Default">
    <w:name w:val="Default"/>
    <w:rsid w:val="00C66168"/>
    <w:pPr>
      <w:autoSpaceDE w:val="0"/>
      <w:autoSpaceDN w:val="0"/>
      <w:adjustRightInd w:val="0"/>
      <w:spacing w:line="240" w:lineRule="auto"/>
    </w:pPr>
    <w:rPr>
      <w:rFonts w:eastAsia="Times New Roman" w:cs="Arial"/>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annotation text" w:semiHidden="1"/>
    <w:lsdException w:name="header" w:semiHidden="1" w:uiPriority="21" w:unhideWhenUsed="1"/>
    <w:lsdException w:name="footer" w:semiHidden="1" w:uiPriority="21" w:unhideWhenUsed="1"/>
    <w:lsdException w:name="index heading" w:semiHidden="1"/>
    <w:lsdException w:name="caption" w:uiPriority="3"/>
    <w:lsdException w:name="table of figures"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uiPriority="21"/>
    <w:lsdException w:name="endnote reference" w:uiPriority="21"/>
    <w:lsdException w:name="endnote text" w:uiPriority="21"/>
    <w:lsdException w:name="table of authorities" w:uiPriority="10"/>
    <w:lsdException w:name="macro" w:semiHidden="1"/>
    <w:lsdException w:name="toa heading" w:uiPriority="10"/>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uiPriority="9"/>
  </w:latentStyles>
  <w:style w:type="paragraph" w:default="1" w:styleId="Normal">
    <w:name w:val="Normal"/>
    <w:qFormat/>
    <w:rsid w:val="009F2188"/>
  </w:style>
  <w:style w:type="paragraph" w:styleId="Overskrift1">
    <w:name w:val="heading 1"/>
    <w:basedOn w:val="Normal"/>
    <w:next w:val="Normal"/>
    <w:link w:val="Overskrift1Tegn"/>
    <w:uiPriority w:val="1"/>
    <w:qFormat/>
    <w:rsid w:val="009F2188"/>
    <w:pPr>
      <w:keepNext/>
      <w:keepLines/>
      <w:tabs>
        <w:tab w:val="left" w:pos="624"/>
      </w:tabs>
      <w:spacing w:before="360" w:line="300" w:lineRule="atLeast"/>
      <w:contextualSpacing/>
      <w:outlineLvl w:val="0"/>
    </w:pPr>
    <w:rPr>
      <w:rFonts w:eastAsiaTheme="majorEastAsia" w:cstheme="majorBidi"/>
      <w:bCs/>
      <w:color w:val="00ADD9"/>
      <w:sz w:val="26"/>
      <w:szCs w:val="28"/>
    </w:rPr>
  </w:style>
  <w:style w:type="paragraph" w:styleId="Overskrift2">
    <w:name w:val="heading 2"/>
    <w:basedOn w:val="Normal"/>
    <w:next w:val="Normal"/>
    <w:link w:val="Overskrift2Tegn"/>
    <w:uiPriority w:val="1"/>
    <w:qFormat/>
    <w:rsid w:val="009F2188"/>
    <w:pPr>
      <w:keepNext/>
      <w:keepLines/>
      <w:contextualSpacing/>
      <w:outlineLvl w:val="1"/>
    </w:pPr>
    <w:rPr>
      <w:rFonts w:eastAsiaTheme="majorEastAsia" w:cstheme="majorBidi"/>
      <w:b/>
      <w:bCs/>
      <w:color w:val="00ADD9"/>
      <w:szCs w:val="26"/>
    </w:rPr>
  </w:style>
  <w:style w:type="paragraph" w:styleId="Overskrift3">
    <w:name w:val="heading 3"/>
    <w:basedOn w:val="Normal"/>
    <w:next w:val="Normal"/>
    <w:link w:val="Overskrift3Tegn"/>
    <w:uiPriority w:val="1"/>
    <w:qFormat/>
    <w:rsid w:val="009F2188"/>
    <w:pPr>
      <w:keepNext/>
      <w:keepLines/>
      <w:contextualSpacing/>
      <w:outlineLvl w:val="2"/>
    </w:pPr>
    <w:rPr>
      <w:rFonts w:eastAsiaTheme="majorEastAsia" w:cstheme="majorBidi"/>
      <w:bCs/>
      <w:i/>
      <w:color w:val="00ADD9"/>
      <w:sz w:val="19"/>
    </w:rPr>
  </w:style>
  <w:style w:type="paragraph" w:styleId="Overskrift4">
    <w:name w:val="heading 4"/>
    <w:basedOn w:val="Normal"/>
    <w:next w:val="Normal"/>
    <w:link w:val="Overskrift4Tegn"/>
    <w:uiPriority w:val="1"/>
    <w:qFormat/>
    <w:rsid w:val="009F2188"/>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F2188"/>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F2188"/>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F2188"/>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F2188"/>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F2188"/>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9F2188"/>
    <w:pPr>
      <w:tabs>
        <w:tab w:val="center" w:pos="4819"/>
        <w:tab w:val="right" w:pos="9638"/>
      </w:tabs>
      <w:spacing w:line="200" w:lineRule="atLeast"/>
    </w:pPr>
    <w:rPr>
      <w:sz w:val="15"/>
    </w:rPr>
  </w:style>
  <w:style w:type="character" w:customStyle="1" w:styleId="SidefodTegn">
    <w:name w:val="Sidefod Tegn"/>
    <w:basedOn w:val="Standardskrifttypeiafsnit"/>
    <w:link w:val="Sidefod"/>
    <w:uiPriority w:val="21"/>
    <w:semiHidden/>
    <w:rsid w:val="009F2188"/>
    <w:rPr>
      <w:sz w:val="15"/>
    </w:rPr>
  </w:style>
  <w:style w:type="character" w:customStyle="1" w:styleId="Overskrift1Tegn">
    <w:name w:val="Overskrift 1 Tegn"/>
    <w:basedOn w:val="Standardskrifttypeiafsnit"/>
    <w:link w:val="Overskrift1"/>
    <w:uiPriority w:val="1"/>
    <w:rsid w:val="009F2188"/>
    <w:rPr>
      <w:rFonts w:eastAsiaTheme="majorEastAsia" w:cstheme="majorBidi"/>
      <w:bCs/>
      <w:color w:val="00ADD9"/>
      <w:sz w:val="26"/>
      <w:szCs w:val="28"/>
    </w:rPr>
  </w:style>
  <w:style w:type="character" w:customStyle="1" w:styleId="Overskrift2Tegn">
    <w:name w:val="Overskrift 2 Tegn"/>
    <w:basedOn w:val="Standardskrifttypeiafsnit"/>
    <w:link w:val="Overskrift2"/>
    <w:uiPriority w:val="1"/>
    <w:rsid w:val="009F2188"/>
    <w:rPr>
      <w:rFonts w:eastAsiaTheme="majorEastAsia" w:cstheme="majorBidi"/>
      <w:b/>
      <w:bCs/>
      <w:color w:val="00ADD9"/>
      <w:szCs w:val="26"/>
    </w:rPr>
  </w:style>
  <w:style w:type="character" w:customStyle="1" w:styleId="Overskrift3Tegn">
    <w:name w:val="Overskrift 3 Tegn"/>
    <w:basedOn w:val="Standardskrifttypeiafsnit"/>
    <w:link w:val="Overskrift3"/>
    <w:uiPriority w:val="1"/>
    <w:rsid w:val="009F2188"/>
    <w:rPr>
      <w:rFonts w:eastAsiaTheme="majorEastAsia" w:cstheme="majorBidi"/>
      <w:bCs/>
      <w:i/>
      <w:color w:val="00ADD9"/>
      <w:sz w:val="19"/>
    </w:rPr>
  </w:style>
  <w:style w:type="character" w:customStyle="1" w:styleId="Overskrift4Tegn">
    <w:name w:val="Overskrift 4 Tegn"/>
    <w:basedOn w:val="Standardskrifttypeiafsnit"/>
    <w:link w:val="Overskrift4"/>
    <w:uiPriority w:val="1"/>
    <w:rsid w:val="009F2188"/>
    <w:rPr>
      <w:rFonts w:eastAsiaTheme="majorEastAsia" w:cstheme="majorBidi"/>
      <w:b/>
      <w:bCs/>
      <w:iCs/>
    </w:rPr>
  </w:style>
  <w:style w:type="character" w:customStyle="1" w:styleId="Overskrift5Tegn">
    <w:name w:val="Overskrift 5 Tegn"/>
    <w:basedOn w:val="Standardskrifttypeiafsnit"/>
    <w:link w:val="Overskrift5"/>
    <w:uiPriority w:val="1"/>
    <w:semiHidden/>
    <w:rsid w:val="009F2188"/>
    <w:rPr>
      <w:rFonts w:eastAsiaTheme="majorEastAsia" w:cstheme="majorBidi"/>
      <w:b/>
    </w:rPr>
  </w:style>
  <w:style w:type="character" w:customStyle="1" w:styleId="Overskrift6Tegn">
    <w:name w:val="Overskrift 6 Tegn"/>
    <w:basedOn w:val="Standardskrifttypeiafsnit"/>
    <w:link w:val="Overskrift6"/>
    <w:uiPriority w:val="1"/>
    <w:semiHidden/>
    <w:rsid w:val="009F2188"/>
    <w:rPr>
      <w:rFonts w:eastAsiaTheme="majorEastAsia" w:cstheme="majorBidi"/>
      <w:b/>
      <w:iCs/>
    </w:rPr>
  </w:style>
  <w:style w:type="character" w:customStyle="1" w:styleId="Overskrift7Tegn">
    <w:name w:val="Overskrift 7 Tegn"/>
    <w:basedOn w:val="Standardskrifttypeiafsnit"/>
    <w:link w:val="Overskrift7"/>
    <w:uiPriority w:val="1"/>
    <w:semiHidden/>
    <w:rsid w:val="009F2188"/>
    <w:rPr>
      <w:rFonts w:eastAsiaTheme="majorEastAsia" w:cstheme="majorBidi"/>
      <w:b/>
      <w:iCs/>
    </w:rPr>
  </w:style>
  <w:style w:type="character" w:customStyle="1" w:styleId="Overskrift8Tegn">
    <w:name w:val="Overskrift 8 Tegn"/>
    <w:basedOn w:val="Standardskrifttypeiafsnit"/>
    <w:link w:val="Overskrift8"/>
    <w:uiPriority w:val="1"/>
    <w:semiHidden/>
    <w:rsid w:val="009F2188"/>
    <w:rPr>
      <w:rFonts w:eastAsiaTheme="majorEastAsia" w:cstheme="majorBidi"/>
      <w:b/>
    </w:rPr>
  </w:style>
  <w:style w:type="character" w:customStyle="1" w:styleId="Overskrift9Tegn">
    <w:name w:val="Overskrift 9 Tegn"/>
    <w:basedOn w:val="Standardskrifttypeiafsnit"/>
    <w:link w:val="Overskrift9"/>
    <w:uiPriority w:val="1"/>
    <w:semiHidden/>
    <w:rsid w:val="009F2188"/>
    <w:rPr>
      <w:rFonts w:eastAsiaTheme="majorEastAsia" w:cstheme="majorBidi"/>
      <w:b/>
      <w:iCs/>
    </w:rPr>
  </w:style>
  <w:style w:type="paragraph" w:styleId="Titel">
    <w:name w:val="Title"/>
    <w:basedOn w:val="Normal"/>
    <w:next w:val="Normal"/>
    <w:link w:val="TitelTegn"/>
    <w:uiPriority w:val="19"/>
    <w:qFormat/>
    <w:rsid w:val="009F2188"/>
    <w:pPr>
      <w:spacing w:after="1200" w:line="500" w:lineRule="atLeast"/>
      <w:contextualSpacing/>
    </w:pPr>
    <w:rPr>
      <w:rFonts w:eastAsiaTheme="majorEastAsia" w:cstheme="majorBidi"/>
      <w:b/>
      <w:kern w:val="28"/>
      <w:sz w:val="64"/>
      <w:szCs w:val="52"/>
    </w:rPr>
  </w:style>
  <w:style w:type="character" w:customStyle="1" w:styleId="TitelTegn">
    <w:name w:val="Titel Tegn"/>
    <w:basedOn w:val="Standardskrifttypeiafsnit"/>
    <w:link w:val="Titel"/>
    <w:uiPriority w:val="19"/>
    <w:rsid w:val="009F2188"/>
    <w:rPr>
      <w:rFonts w:eastAsiaTheme="majorEastAsia" w:cstheme="majorBidi"/>
      <w:b/>
      <w:kern w:val="28"/>
      <w:sz w:val="64"/>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9F2188"/>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ADD9" w:themeFill="accent1"/>
      </w:tcPr>
    </w:tblStylePr>
    <w:tblStylePr w:type="lastRow">
      <w:tblPr/>
      <w:tcPr>
        <w:tcBorders>
          <w:top w:val="nil"/>
          <w:left w:val="nil"/>
          <w:bottom w:val="nil"/>
          <w:right w:val="nil"/>
          <w:insideH w:val="nil"/>
          <w:insideV w:val="nil"/>
          <w:tl2br w:val="nil"/>
          <w:tr2bl w:val="nil"/>
        </w:tcBorders>
        <w:shd w:val="clear" w:color="auto" w:fill="00ADD9" w:themeFill="accent1"/>
      </w:tcPr>
    </w:tblStylePr>
    <w:tblStylePr w:type="firstCol">
      <w:pPr>
        <w:wordWrap/>
        <w:ind w:leftChars="0" w:left="45"/>
      </w:pPr>
      <w:rPr>
        <w:color w:val="00ADD9"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paragraph" w:customStyle="1" w:styleId="Titelovertabel">
    <w:name w:val="Titel over tabel"/>
    <w:basedOn w:val="Titel"/>
    <w:uiPriority w:val="19"/>
    <w:semiHidden/>
    <w:qFormat/>
    <w:rsid w:val="008F582C"/>
    <w:pPr>
      <w:spacing w:after="960"/>
    </w:pPr>
  </w:style>
  <w:style w:type="paragraph" w:customStyle="1" w:styleId="Tabelindhold">
    <w:name w:val="Tabel indhold"/>
    <w:basedOn w:val="Normal"/>
    <w:qFormat/>
    <w:rsid w:val="008E2CC5"/>
    <w:pPr>
      <w:keepLines/>
      <w:spacing w:after="60" w:line="240" w:lineRule="auto"/>
    </w:pPr>
    <w:rPr>
      <w:rFonts w:eastAsia="Times" w:cs="Times New Roman"/>
      <w:color w:val="000066"/>
      <w:sz w:val="16"/>
    </w:rPr>
  </w:style>
  <w:style w:type="paragraph" w:styleId="Listeafsnit">
    <w:name w:val="List Paragraph"/>
    <w:basedOn w:val="Normal"/>
    <w:uiPriority w:val="34"/>
    <w:qFormat/>
    <w:rsid w:val="00F93B42"/>
    <w:pPr>
      <w:ind w:left="720"/>
      <w:contextualSpacing/>
    </w:pPr>
  </w:style>
  <w:style w:type="paragraph" w:customStyle="1" w:styleId="Default">
    <w:name w:val="Default"/>
    <w:rsid w:val="00C66168"/>
    <w:pPr>
      <w:autoSpaceDE w:val="0"/>
      <w:autoSpaceDN w:val="0"/>
      <w:adjustRightInd w:val="0"/>
      <w:spacing w:line="240" w:lineRule="auto"/>
    </w:pPr>
    <w:rPr>
      <w:rFonts w:eastAsia="Times New Roman" w:cs="Arial"/>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dk-esdh09\docprod\templates\Notat%20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965D24-401F-4DD0-9199-06727D852788}"/>
      </w:docPartPr>
      <w:docPartBody>
        <w:p w:rsidR="00603887" w:rsidRDefault="00014088">
          <w:r w:rsidRPr="00026B7E">
            <w:rPr>
              <w:rStyle w:val="Pladsholdertekst"/>
            </w:rPr>
            <w:t>Click here to enter text.</w:t>
          </w:r>
        </w:p>
      </w:docPartBody>
    </w:docPart>
    <w:docPart>
      <w:docPartPr>
        <w:name w:val="DefaultPlaceholder_1082065160"/>
        <w:category>
          <w:name w:val="General"/>
          <w:gallery w:val="placeholder"/>
        </w:category>
        <w:types>
          <w:type w:val="bbPlcHdr"/>
        </w:types>
        <w:behaviors>
          <w:behavior w:val="content"/>
        </w:behaviors>
        <w:guid w:val="{26B6636D-38CC-4D72-930F-8FD7B1AB1B87}"/>
      </w:docPartPr>
      <w:docPartBody>
        <w:p w:rsidR="00B06E99" w:rsidRDefault="00BA3312">
          <w:r w:rsidRPr="00513B4B">
            <w:rPr>
              <w:rStyle w:val="Plad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140DD"/>
    <w:rsid w:val="00261D9E"/>
    <w:rsid w:val="00360822"/>
    <w:rsid w:val="00424779"/>
    <w:rsid w:val="00440D27"/>
    <w:rsid w:val="0049542E"/>
    <w:rsid w:val="004A0F01"/>
    <w:rsid w:val="00603887"/>
    <w:rsid w:val="00611529"/>
    <w:rsid w:val="006805E7"/>
    <w:rsid w:val="006E40A9"/>
    <w:rsid w:val="007A7663"/>
    <w:rsid w:val="00817EA0"/>
    <w:rsid w:val="00836615"/>
    <w:rsid w:val="00894D01"/>
    <w:rsid w:val="00945ADA"/>
    <w:rsid w:val="00980744"/>
    <w:rsid w:val="00993E3C"/>
    <w:rsid w:val="00AB74A3"/>
    <w:rsid w:val="00AC55B4"/>
    <w:rsid w:val="00B06E99"/>
    <w:rsid w:val="00B62E4E"/>
    <w:rsid w:val="00BA3312"/>
    <w:rsid w:val="00C77F73"/>
    <w:rsid w:val="00C8781A"/>
    <w:rsid w:val="00D21F9C"/>
    <w:rsid w:val="00F61BE4"/>
    <w:rsid w:val="00F66E72"/>
    <w:rsid w:val="00FF0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331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331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ADD9"/>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07574" gbs:entity="Document" gbs:templateDesignerVersion="3.1 F">
  <gbs:DocumentDate gbs:loadFromGrowBusiness="OnProduce" gbs:saveInGrowBusiness="False" gbs:connected="true" gbs:recno="" gbs:entity="" gbs:datatype="date" gbs:key="10000">2014-09-05T00:00:00</gbs:DocumentDate>
  <gbs:DocumentNumber gbs:loadFromGrowBusiness="OnProduce" gbs:saveInGrowBusiness="False" gbs:connected="true" gbs:recno="" gbs:entity="" gbs:datatype="string" gbs:key="10001">14/10566-22</gbs:DocumentNumber>
  <gbs:OurRef.Name gbs:loadFromGrowBusiness="OnProduce" gbs:saveInGrowBusiness="False" gbs:connected="true" gbs:recno="" gbs:entity="" gbs:datatype="string" gbs:key="10002">Ole Hardt</gbs:OurRef.Name>
  <gbs:OurRef.E-mail gbs:loadFromGrowBusiness="OnProduce" gbs:saveInGrowBusiness="False" gbs:connected="true" gbs:recno="" gbs:entity="" gbs:datatype="string" gbs:key="10003">oha@vd.dk</gbs:OurRef.E-mail>
  <gbs:OurRef.DirectLine gbs:loadFromGrowBusiness="OnProduce" gbs:saveInGrowBusiness="False" gbs:connected="true" gbs:recno="" gbs:entity="" gbs:datatype="string" gbs:key="10004">7244 3189</gbs:OurRef.DirectLine>
  <gbs:Title gbs:loadFromGrowBusiness="OnProduce" gbs:saveInGrowBusiness="False" gbs:connected="true" gbs:recno="" gbs:entity="" gbs:datatype="string" gbs:key="10005">Prioritering i VD/KL af 2015-projekter i Vejregelarbejdet</gbs:Title>
  <gbs:DocumentDate gbs:loadFromGrowBusiness="OnProduce" gbs:saveInGrowBusiness="False" gbs:connected="true" gbs:recno="" gbs:entity="" gbs:datatype="date" gbs:key="10006">2014-09-24T00:00:00</gbs:DocumentDate>
  <gbs:Assessed gbs:loadFromGrowBusiness="OnProduce" gbs:saveInGrowBusiness="False" gbs:connected="true" gbs:recno="" gbs:entity="" gbs:datatype="date" gbs:key="10007">
  </gbs:Assessed>
  <gbs:Title gbs:loadFromGrowBusiness="OnProduce" gbs:saveInGrowBusiness="False" gbs:connected="true" gbs:recno="" gbs:entity="" gbs:datatype="string" gbs:key="10008">Samlet overblik</gbs:Title>
  <gbs:OurRef.CF_Tjenestested.Vej gbs:loadFromGrowBusiness="OnEdit" gbs:saveInGrowBusiness="False" gbs:connected="true" gbs:recno="" gbs:entity="" gbs:datatype="date" gbs:key="10009" gbs:removeContentControl="2">Niels Juels Gade 13</gbs:OurRef.CF_Tjenestested.Vej>
  <gbs:OurRef.CF_Tjenestested.Postboks gbs:loadFromGrowBusiness="OnEdit" gbs:saveInGrowBusiness="False" gbs:connected="true" gbs:recno="" gbs:entity="" gbs:datatype="date" gbs:key="10010" gbs:removeContentControl="2">
  </gbs:OurRef.CF_Tjenestested.Postboks>
  <gbs:OurRef.CF_Tjenestested.Postnr gbs:loadFromGrowBusiness="OnProduce" gbs:saveInGrowBusiness="False" gbs:connected="true" gbs:recno="" gbs:entity="" gbs:datatype="string" gbs:key="10011" gbs:removeContentControl="0">1022</gbs:OurRef.CF_Tjenestested.Postnr>
  <gbs:OurRef.CF_Tjenestested.By gbs:loadFromGrowBusiness="OnProduce" gbs:saveInGrowBusiness="False" gbs:connected="true" gbs:recno="" gbs:entity="" gbs:datatype="string" gbs:key="10012" gbs:removeContentControl="0">København K</gbs:OurRef.CF_Tjenestested.By>
  <gbs:OurRef.CF_Tjenestested.Telefon gbs:loadFromGrowBusiness="OnEdit" gbs:saveInGrowBusiness="False" gbs:connected="true" gbs:recno="" gbs:entity="" gbs:datatype="string" gbs:key="10013" gbs:removeContentControl="2">7244 3333</gbs:OurRef.CF_Tjenestested.Telefon>
  <gbs:OurRef.CF_Tjenestested.Land gbs:loadFromGrowBusiness="OnEdit" gbs:saveInGrowBusiness="False" gbs:connected="true" gbs:recno="" gbs:entity="" gbs:datatype="date" gbs:key="10014" gbs:removeContentControl="2">Danmark</gbs:OurRef.CF_Tjenestested.Land>
  <gbs:OurRef.E-mail gbs:loadFromGrowBusiness="OnEdit" gbs:saveInGrowBusiness="False" gbs:connected="true" gbs:recno="" gbs:entity="" gbs:datatype="string" gbs:key="10015" gbs:removeContentControl="2">oha@vd.dk</gbs:OurRef.E-mail>
</gbs:GrowBusinessDocument>
</file>

<file path=customXml/itemProps1.xml><?xml version="1.0" encoding="utf-8"?>
<ds:datastoreItem xmlns:ds="http://schemas.openxmlformats.org/officeDocument/2006/customXml" ds:itemID="{4B4FD340-1D5B-44B3-A220-A351E250F2C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Notat DK.dotx</Template>
  <TotalTime>5</TotalTime>
  <Pages>21</Pages>
  <Words>5246</Words>
  <Characters>32006</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37178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Ole Hardt</dc:creator>
  <cp:lastModifiedBy>Per Antvorskov</cp:lastModifiedBy>
  <cp:revision>3</cp:revision>
  <cp:lastPrinted>2014-09-24T13:42:00Z</cp:lastPrinted>
  <dcterms:created xsi:type="dcterms:W3CDTF">2014-09-24T13:57:00Z</dcterms:created>
  <dcterms:modified xsi:type="dcterms:W3CDTF">2014-09-25T14:24:00Z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SD_HasLandscapeLayoutProperties">
    <vt:lpwstr>True</vt:lpwstr>
  </property>
  <property fmtid="{D5CDD505-2E9C-101B-9397-08002B2CF9AE}" pid="4" name="templateFilePath">
    <vt:lpwstr>\\VDK-ESDH09\docprod\templates\Notat DK.dotx</vt:lpwstr>
  </property>
  <property fmtid="{D5CDD505-2E9C-101B-9397-08002B2CF9AE}" pid="5" name="filePathOneNote">
    <vt:lpwstr>\\VDK-ESDHFILE01\360users\onenote\vdnet\oha\</vt:lpwstr>
  </property>
  <property fmtid="{D5CDD505-2E9C-101B-9397-08002B2CF9AE}" pid="6" name="comment">
    <vt:lpwstr>Beskrivelser til VD og KL prio</vt:lpwstr>
  </property>
  <property fmtid="{D5CDD505-2E9C-101B-9397-08002B2CF9AE}" pid="7" name="module">
    <vt:lpwstr>Document</vt:lpwstr>
  </property>
  <property fmtid="{D5CDD505-2E9C-101B-9397-08002B2CF9AE}" pid="8" name="customParams">
    <vt:lpwstr>
    </vt:lpwstr>
  </property>
  <property fmtid="{D5CDD505-2E9C-101B-9397-08002B2CF9AE}" pid="9" name="sourceId">
    <vt:lpwstr>
    </vt:lpwstr>
  </property>
  <property fmtid="{D5CDD505-2E9C-101B-9397-08002B2CF9AE}" pid="10" name="BackOfficeType">
    <vt:lpwstr>growBusiness Solutions</vt:lpwstr>
  </property>
  <property fmtid="{D5CDD505-2E9C-101B-9397-08002B2CF9AE}" pid="11" name="Server">
    <vt:lpwstr>esdhnetprod</vt:lpwstr>
  </property>
  <property fmtid="{D5CDD505-2E9C-101B-9397-08002B2CF9AE}" pid="12" name="FullFileName">
    <vt:lpwstr>\\VDK-ESDHFILE01\360users\work\vdnet\meej\14-10566-22 Beskrivelser til VD og KL prio 2575187_997076_0.DOCX</vt:lpwstr>
  </property>
  <property fmtid="{D5CDD505-2E9C-101B-9397-08002B2CF9AE}" pid="13" name="docId">
    <vt:lpwstr>1107574</vt:lpwstr>
  </property>
  <property fmtid="{D5CDD505-2E9C-101B-9397-08002B2CF9AE}" pid="14" name="verId">
    <vt:lpwstr>997076</vt:lpwstr>
  </property>
  <property fmtid="{D5CDD505-2E9C-101B-9397-08002B2CF9AE}" pid="15" name="templateId">
    <vt:lpwstr>
    </vt:lpwstr>
  </property>
  <property fmtid="{D5CDD505-2E9C-101B-9397-08002B2CF9AE}" pid="16" name="fileId">
    <vt:lpwstr>2575187</vt:lpwstr>
  </property>
  <property fmtid="{D5CDD505-2E9C-101B-9397-08002B2CF9AE}" pid="17" name="filePath">
    <vt:lpwstr>\\VDK-ESDHFILE01\360users\cache\vdnet\pnt\</vt:lpwstr>
  </property>
  <property fmtid="{D5CDD505-2E9C-101B-9397-08002B2CF9AE}" pid="18" name="fileName">
    <vt:lpwstr>14-10566-22 Beskrivelser til VD og KL prio 2575187_6_0.DOCX</vt:lpwstr>
  </property>
  <property fmtid="{D5CDD505-2E9C-101B-9397-08002B2CF9AE}" pid="19" name="createdBy">
    <vt:lpwstr>Ole Hardt</vt:lpwstr>
  </property>
  <property fmtid="{D5CDD505-2E9C-101B-9397-08002B2CF9AE}" pid="20" name="modifiedBy">
    <vt:lpwstr>Ole Hardt</vt:lpwstr>
  </property>
  <property fmtid="{D5CDD505-2E9C-101B-9397-08002B2CF9AE}" pid="21" name="serverName">
    <vt:lpwstr>esdhnetprod</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997076</vt:lpwstr>
  </property>
  <property fmtid="{D5CDD505-2E9C-101B-9397-08002B2CF9AE}" pid="26" name="Operation">
    <vt:lpwstr>OpenFile</vt:lpwstr>
  </property>
</Properties>
</file>